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41B8" w14:textId="1A71D2FA" w:rsidR="00860A11" w:rsidRPr="00195C2E" w:rsidRDefault="00860A11" w:rsidP="00721078">
      <w:pPr>
        <w:spacing w:line="276" w:lineRule="auto"/>
        <w:ind w:left="-142" w:right="-1"/>
        <w:jc w:val="both"/>
        <w:rPr>
          <w:rStyle w:val="Gl"/>
          <w:rFonts w:cstheme="minorHAnsi"/>
          <w:b w:val="0"/>
          <w:bCs w:val="0"/>
          <w:shd w:val="clear" w:color="auto" w:fill="FFFFFF"/>
        </w:rPr>
      </w:pPr>
      <w:r w:rsidRPr="00195C2E">
        <w:rPr>
          <w:rStyle w:val="Gl"/>
          <w:rFonts w:cstheme="minorHAnsi"/>
          <w:b w:val="0"/>
          <w:bCs w:val="0"/>
          <w:shd w:val="clear" w:color="auto" w:fill="FFFFFF"/>
        </w:rPr>
        <w:t>Tedarikçi/tedarikçi çalışanı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70880DA7" w14:textId="3988FBC6" w:rsidR="00860A11" w:rsidRPr="00195C2E" w:rsidRDefault="00860A11" w:rsidP="00721078">
      <w:pPr>
        <w:spacing w:line="276" w:lineRule="auto"/>
        <w:ind w:left="-142" w:right="-1"/>
        <w:jc w:val="both"/>
        <w:rPr>
          <w:rFonts w:cstheme="minorHAnsi"/>
          <w:b/>
          <w:bCs/>
          <w:shd w:val="clear" w:color="auto" w:fill="FFFFFF"/>
        </w:rPr>
      </w:pPr>
      <w:r w:rsidRPr="00195C2E">
        <w:rPr>
          <w:rFonts w:cstheme="minorHAnsi"/>
          <w:b/>
          <w:bCs/>
          <w:shd w:val="clear" w:color="auto" w:fill="FFFFFF"/>
        </w:rPr>
        <w:t>Veri Sorumlusu Hakkında</w:t>
      </w:r>
    </w:p>
    <w:p w14:paraId="763691C7" w14:textId="796E2FAB" w:rsidR="00381AAB" w:rsidRPr="00195C2E" w:rsidRDefault="00381AAB" w:rsidP="00721078">
      <w:pPr>
        <w:spacing w:line="276" w:lineRule="auto"/>
        <w:ind w:left="-142" w:right="-1"/>
        <w:jc w:val="both"/>
        <w:rPr>
          <w:rStyle w:val="Gl"/>
          <w:rFonts w:cstheme="minorHAnsi"/>
          <w:b w:val="0"/>
          <w:bCs w:val="0"/>
          <w:shd w:val="clear" w:color="auto" w:fill="FFFFFF"/>
        </w:rPr>
      </w:pPr>
      <w:r w:rsidRPr="00195C2E">
        <w:rPr>
          <w:rStyle w:val="Gl"/>
          <w:rFonts w:cstheme="minorHAnsi"/>
          <w:b w:val="0"/>
          <w:bCs w:val="0"/>
          <w:shd w:val="clear" w:color="auto" w:fill="FFFFFF"/>
        </w:rPr>
        <w:t xml:space="preserve">6698 sayılı Kişisel Verilerin Korunması Kanunu'na (bundan böyle “KVK Kanunu” olarak ifade edilecektir) göre </w:t>
      </w:r>
      <w:r w:rsidR="00505508">
        <w:rPr>
          <w:rStyle w:val="Gl"/>
          <w:rFonts w:cstheme="minorHAnsi"/>
          <w:shd w:val="clear" w:color="auto" w:fill="FFFFFF"/>
        </w:rPr>
        <w:t>Kastamonu</w:t>
      </w:r>
      <w:r w:rsidR="00D47C6B" w:rsidRPr="00195C2E">
        <w:rPr>
          <w:rStyle w:val="Gl"/>
          <w:rFonts w:cstheme="minorHAnsi"/>
          <w:shd w:val="clear" w:color="auto" w:fill="FFFFFF"/>
        </w:rPr>
        <w:t xml:space="preserve"> Üniversitesi</w:t>
      </w:r>
      <w:r w:rsidR="009A06E8" w:rsidRPr="00195C2E">
        <w:rPr>
          <w:rStyle w:val="Gl"/>
          <w:rFonts w:cstheme="minorHAnsi"/>
          <w:shd w:val="clear" w:color="auto" w:fill="FFFFFF"/>
        </w:rPr>
        <w:t xml:space="preserve"> </w:t>
      </w:r>
      <w:r w:rsidRPr="00195C2E">
        <w:rPr>
          <w:rFonts w:cstheme="minorHAnsi"/>
        </w:rPr>
        <w:t xml:space="preserve">(bundan böyle </w:t>
      </w:r>
      <w:r w:rsidRPr="00195C2E">
        <w:rPr>
          <w:rFonts w:cstheme="minorHAnsi"/>
          <w:b/>
          <w:bCs/>
        </w:rPr>
        <w:t xml:space="preserve">“ÜNİVERSİTE’’ </w:t>
      </w:r>
      <w:r w:rsidRPr="00195C2E">
        <w:rPr>
          <w:rFonts w:cstheme="minorHAnsi"/>
        </w:rPr>
        <w:t xml:space="preserve">olarak </w:t>
      </w:r>
      <w:r w:rsidRPr="00195C2E">
        <w:rPr>
          <w:rStyle w:val="Gl"/>
          <w:rFonts w:cstheme="minorHAnsi"/>
          <w:b w:val="0"/>
          <w:bCs w:val="0"/>
          <w:shd w:val="clear" w:color="auto" w:fill="FFFFFF"/>
        </w:rPr>
        <w:t xml:space="preserve">ifade edilecektir) sizinle ilgili kişisel verileri işlemesi sebebiyle veri sorumlusudur. </w:t>
      </w:r>
    </w:p>
    <w:p w14:paraId="7A787026" w14:textId="21A4FF41" w:rsidR="003C40D2" w:rsidRPr="00195C2E" w:rsidRDefault="003C40D2" w:rsidP="00721078">
      <w:pPr>
        <w:spacing w:line="276" w:lineRule="auto"/>
        <w:ind w:left="-142" w:right="-1"/>
        <w:jc w:val="both"/>
        <w:rPr>
          <w:rFonts w:cstheme="minorHAnsi"/>
          <w:b/>
          <w:bCs/>
          <w:shd w:val="clear" w:color="auto" w:fill="FFFFFF"/>
        </w:rPr>
      </w:pPr>
      <w:r w:rsidRPr="00195C2E">
        <w:rPr>
          <w:rFonts w:cstheme="minorHAnsi"/>
          <w:b/>
          <w:bCs/>
          <w:shd w:val="clear" w:color="auto" w:fill="FFFFFF"/>
        </w:rPr>
        <w:t>İşlenecek Kişisel Verileriniz</w:t>
      </w:r>
    </w:p>
    <w:tbl>
      <w:tblPr>
        <w:tblStyle w:val="TabloKlavuzu"/>
        <w:tblW w:w="0" w:type="auto"/>
        <w:tblInd w:w="-147" w:type="dxa"/>
        <w:tblLook w:val="04A0" w:firstRow="1" w:lastRow="0" w:firstColumn="1" w:lastColumn="0" w:noHBand="0" w:noVBand="1"/>
      </w:tblPr>
      <w:tblGrid>
        <w:gridCol w:w="10910"/>
      </w:tblGrid>
      <w:tr w:rsidR="00195C2E" w:rsidRPr="00195C2E" w14:paraId="075AD0F6" w14:textId="77777777" w:rsidTr="00D47C6B">
        <w:tc>
          <w:tcPr>
            <w:tcW w:w="10910" w:type="dxa"/>
          </w:tcPr>
          <w:p w14:paraId="2462A58E" w14:textId="116F9797" w:rsidR="00195C2E" w:rsidRPr="00195C2E" w:rsidRDefault="00505508" w:rsidP="00721078">
            <w:pPr>
              <w:spacing w:line="276" w:lineRule="auto"/>
              <w:jc w:val="both"/>
              <w:rPr>
                <w:rFonts w:cstheme="minorHAnsi"/>
                <w:b/>
                <w:bCs/>
              </w:rPr>
            </w:pPr>
            <w:r>
              <w:rPr>
                <w:rFonts w:cstheme="minorHAnsi"/>
                <w:b/>
                <w:bCs/>
              </w:rPr>
              <w:t>Meslek Yüksekokulu</w:t>
            </w:r>
            <w:r w:rsidR="00195C2E" w:rsidRPr="00195C2E">
              <w:rPr>
                <w:rFonts w:cstheme="minorHAnsi"/>
                <w:b/>
                <w:bCs/>
              </w:rPr>
              <w:t>;</w:t>
            </w:r>
          </w:p>
          <w:p w14:paraId="558A9B75" w14:textId="77777777" w:rsidR="00195C2E" w:rsidRPr="00195C2E" w:rsidRDefault="00195C2E" w:rsidP="00721078">
            <w:pPr>
              <w:spacing w:line="276" w:lineRule="auto"/>
              <w:jc w:val="both"/>
              <w:rPr>
                <w:rFonts w:cstheme="minorHAnsi"/>
                <w:b/>
                <w:bCs/>
                <w:color w:val="FF0000"/>
              </w:rPr>
            </w:pPr>
            <w:r w:rsidRPr="00195C2E">
              <w:rPr>
                <w:rFonts w:cstheme="minorHAnsi"/>
                <w:b/>
                <w:bCs/>
                <w:color w:val="FF0000"/>
              </w:rPr>
              <w:t>Piyasa Fiyat Araştırması Süreci</w:t>
            </w:r>
          </w:p>
          <w:p w14:paraId="7C08AC05" w14:textId="77777777" w:rsidR="00195C2E" w:rsidRPr="00195C2E" w:rsidRDefault="00195C2E" w:rsidP="00721078">
            <w:pPr>
              <w:spacing w:line="276" w:lineRule="auto"/>
              <w:jc w:val="both"/>
              <w:rPr>
                <w:rFonts w:cstheme="minorHAnsi"/>
              </w:rPr>
            </w:pPr>
            <w:r w:rsidRPr="00195C2E">
              <w:rPr>
                <w:rFonts w:cstheme="minorHAnsi"/>
                <w:b/>
                <w:bCs/>
              </w:rPr>
              <w:t>Kimlik Verisi</w:t>
            </w:r>
            <w:r w:rsidRPr="00195C2E">
              <w:rPr>
                <w:rFonts w:cstheme="minorHAnsi"/>
              </w:rPr>
              <w:t xml:space="preserve"> (Ad/</w:t>
            </w:r>
            <w:proofErr w:type="spellStart"/>
            <w:r w:rsidRPr="00195C2E">
              <w:rPr>
                <w:rFonts w:cstheme="minorHAnsi"/>
              </w:rPr>
              <w:t>Soyad</w:t>
            </w:r>
            <w:proofErr w:type="spellEnd"/>
            <w:r w:rsidRPr="00195C2E">
              <w:rPr>
                <w:rFonts w:cstheme="minorHAnsi"/>
              </w:rPr>
              <w:t>)</w:t>
            </w:r>
          </w:p>
          <w:p w14:paraId="5334921B" w14:textId="77777777" w:rsidR="00195C2E" w:rsidRPr="00195C2E" w:rsidRDefault="00195C2E" w:rsidP="00721078">
            <w:pPr>
              <w:spacing w:line="276" w:lineRule="auto"/>
              <w:jc w:val="both"/>
              <w:rPr>
                <w:rFonts w:cstheme="minorHAnsi"/>
              </w:rPr>
            </w:pPr>
            <w:r w:rsidRPr="00195C2E">
              <w:rPr>
                <w:rFonts w:cstheme="minorHAnsi"/>
                <w:b/>
                <w:bCs/>
              </w:rPr>
              <w:t>İletişim Verisi</w:t>
            </w:r>
            <w:r w:rsidRPr="00195C2E">
              <w:rPr>
                <w:rFonts w:cstheme="minorHAnsi"/>
              </w:rPr>
              <w:t xml:space="preserve"> (Adres Bilgisi)</w:t>
            </w:r>
          </w:p>
          <w:p w14:paraId="05040C5C" w14:textId="0117254C" w:rsidR="00195C2E" w:rsidRPr="00505508" w:rsidRDefault="00195C2E" w:rsidP="00721078">
            <w:pPr>
              <w:spacing w:line="276" w:lineRule="auto"/>
              <w:jc w:val="both"/>
              <w:rPr>
                <w:rFonts w:cstheme="minorHAnsi"/>
              </w:rPr>
            </w:pPr>
            <w:r w:rsidRPr="00195C2E">
              <w:rPr>
                <w:rFonts w:cstheme="minorHAnsi"/>
                <w:b/>
                <w:bCs/>
              </w:rPr>
              <w:t xml:space="preserve">Finans Verisi </w:t>
            </w:r>
            <w:r w:rsidRPr="00195C2E">
              <w:rPr>
                <w:rFonts w:cstheme="minorHAnsi"/>
              </w:rPr>
              <w:t>(</w:t>
            </w:r>
            <w:r w:rsidR="00505508">
              <w:rPr>
                <w:rFonts w:cstheme="minorHAnsi"/>
              </w:rPr>
              <w:t>Teklif Edilen Fiyat Bilgisi</w:t>
            </w:r>
            <w:r w:rsidRPr="00195C2E">
              <w:rPr>
                <w:rFonts w:cstheme="minorHAnsi"/>
              </w:rPr>
              <w:t>)</w:t>
            </w:r>
          </w:p>
        </w:tc>
      </w:tr>
    </w:tbl>
    <w:p w14:paraId="6FEEF063" w14:textId="77777777" w:rsidR="00195C2E" w:rsidRPr="00195C2E" w:rsidRDefault="00195C2E" w:rsidP="00721078">
      <w:pPr>
        <w:pStyle w:val="ListeParagraf"/>
        <w:spacing w:after="0" w:line="276" w:lineRule="auto"/>
        <w:ind w:left="0" w:right="-1" w:hanging="142"/>
        <w:jc w:val="both"/>
        <w:rPr>
          <w:rFonts w:cstheme="minorHAnsi"/>
          <w:b/>
          <w:bCs/>
        </w:rPr>
      </w:pPr>
    </w:p>
    <w:p w14:paraId="35D73C17" w14:textId="3C8904AB" w:rsidR="00F76A28" w:rsidRPr="00195C2E" w:rsidRDefault="00F76A28" w:rsidP="00721078">
      <w:pPr>
        <w:pStyle w:val="ListeParagraf"/>
        <w:spacing w:after="0" w:line="276" w:lineRule="auto"/>
        <w:ind w:left="0" w:right="-1" w:hanging="142"/>
        <w:jc w:val="both"/>
        <w:rPr>
          <w:rFonts w:cstheme="minorHAnsi"/>
          <w:b/>
          <w:bCs/>
        </w:rPr>
      </w:pPr>
      <w:r w:rsidRPr="00195C2E">
        <w:rPr>
          <w:rFonts w:cstheme="minorHAnsi"/>
          <w:b/>
          <w:bCs/>
        </w:rPr>
        <w:t>Kişisel Verilerinizin İşlenme Amaçları</w:t>
      </w:r>
    </w:p>
    <w:p w14:paraId="76189FA9" w14:textId="77777777" w:rsidR="00A50AE0" w:rsidRPr="00195C2E" w:rsidRDefault="00A50AE0" w:rsidP="00721078">
      <w:pPr>
        <w:pStyle w:val="ListeParagraf"/>
        <w:spacing w:after="0" w:line="276" w:lineRule="auto"/>
        <w:ind w:left="-142" w:right="-1"/>
        <w:jc w:val="both"/>
        <w:rPr>
          <w:rFonts w:cstheme="minorHAnsi"/>
          <w:b/>
          <w:bCs/>
        </w:rPr>
      </w:pPr>
    </w:p>
    <w:p w14:paraId="49E8C67C" w14:textId="4243FB76" w:rsidR="00F76A28" w:rsidRPr="00195C2E" w:rsidRDefault="00C02204" w:rsidP="00721078">
      <w:pPr>
        <w:pStyle w:val="ListeParagraf"/>
        <w:spacing w:after="0" w:line="276" w:lineRule="auto"/>
        <w:ind w:left="-142" w:right="-1"/>
        <w:jc w:val="both"/>
        <w:rPr>
          <w:rFonts w:cstheme="minorHAnsi"/>
          <w:shd w:val="clear" w:color="auto" w:fill="FFFFFF"/>
        </w:rPr>
      </w:pPr>
      <w:r w:rsidRPr="00195C2E">
        <w:rPr>
          <w:rFonts w:cstheme="minorHAnsi"/>
          <w:shd w:val="clear" w:color="auto" w:fill="FFFFFF"/>
        </w:rPr>
        <w:t>Tedarikçi ve tedarikçi çalışanı statünüz kapsamında; Teklif alma süreçlerinin yürütülmesi</w:t>
      </w:r>
      <w:r w:rsidR="00721078">
        <w:rPr>
          <w:rFonts w:cstheme="minorHAnsi"/>
          <w:shd w:val="clear" w:color="auto" w:fill="FFFFFF"/>
        </w:rPr>
        <w:t>;</w:t>
      </w:r>
      <w:r w:rsidRPr="00195C2E">
        <w:rPr>
          <w:rFonts w:cstheme="minorHAnsi"/>
          <w:shd w:val="clear" w:color="auto" w:fill="FFFFFF"/>
        </w:rPr>
        <w:t xml:space="preserve"> Hizmet/ürün alım politika ve süreçlerinin yönetilmesi; Sözleşmeye ve kanuna aykırılıkların soruşturulması ile tespiti, önlenmesi, incelenmesi ve gerekli görülmesi halinde ilgili idari veya adli makamlara bildirilmesi ya da başvurulması yahut alternatif çözüm yollarına başvurulması; İleride </w:t>
      </w:r>
      <w:r w:rsidRPr="00195C2E">
        <w:rPr>
          <w:rFonts w:cstheme="minorHAnsi"/>
        </w:rPr>
        <w:t xml:space="preserve">üniversite </w:t>
      </w:r>
      <w:r w:rsidRPr="00195C2E">
        <w:rPr>
          <w:rFonts w:cstheme="minorHAnsi"/>
          <w:shd w:val="clear" w:color="auto" w:fill="FFFFFF"/>
        </w:rPr>
        <w:t xml:space="preserve">ile tedarikçi arasında çıkabilecek uyuşmazlıkların çözümlenmesi; Referans bilgisi talep edilmesi halinde iş ortaklarımıza tedarikçinin sunduğu ürün ve hizmetin kalitesi konusunda bilgi verilmesi; </w:t>
      </w:r>
      <w:r w:rsidRPr="00195C2E">
        <w:rPr>
          <w:rFonts w:eastAsia="Times New Roman" w:cstheme="minorHAnsi"/>
          <w:lang w:eastAsia="tr-TR"/>
        </w:rPr>
        <w:t>Satın alma ve tedarikçi portföyü oluşturması; Ticari faaliyetlerimizi</w:t>
      </w:r>
      <w:r w:rsidR="00443BA3" w:rsidRPr="00195C2E">
        <w:rPr>
          <w:rFonts w:eastAsia="Times New Roman" w:cstheme="minorHAnsi"/>
          <w:lang w:eastAsia="tr-TR"/>
        </w:rPr>
        <w:t>n yürütülmesi</w:t>
      </w:r>
      <w:r w:rsidRPr="00195C2E">
        <w:rPr>
          <w:rFonts w:eastAsia="Times New Roman" w:cstheme="minorHAnsi"/>
          <w:lang w:eastAsia="tr-TR"/>
        </w:rPr>
        <w:t xml:space="preserve"> ve sürekliliğini</w:t>
      </w:r>
      <w:r w:rsidR="00443BA3" w:rsidRPr="00195C2E">
        <w:rPr>
          <w:rFonts w:eastAsia="Times New Roman" w:cstheme="minorHAnsi"/>
          <w:lang w:eastAsia="tr-TR"/>
        </w:rPr>
        <w:t>n</w:t>
      </w:r>
      <w:r w:rsidRPr="00195C2E">
        <w:rPr>
          <w:rFonts w:eastAsia="Times New Roman" w:cstheme="minorHAnsi"/>
          <w:lang w:eastAsia="tr-TR"/>
        </w:rPr>
        <w:t xml:space="preserve"> sağlanması</w:t>
      </w:r>
      <w:r w:rsidR="00721078">
        <w:rPr>
          <w:rFonts w:cstheme="minorHAnsi"/>
          <w:shd w:val="clear" w:color="auto" w:fill="FFFFFF"/>
        </w:rPr>
        <w:t xml:space="preserve"> </w:t>
      </w:r>
      <w:r w:rsidRPr="00195C2E">
        <w:rPr>
          <w:rFonts w:cstheme="minorHAnsi"/>
          <w:shd w:val="clear" w:color="auto" w:fill="FFFFFF"/>
        </w:rPr>
        <w:t>amaçlarıyla işlenecektir.</w:t>
      </w:r>
    </w:p>
    <w:p w14:paraId="1EF2178F" w14:textId="77777777" w:rsidR="006400D0" w:rsidRPr="00195C2E" w:rsidRDefault="006400D0" w:rsidP="00721078">
      <w:pPr>
        <w:pStyle w:val="ListeParagraf"/>
        <w:spacing w:after="0" w:line="276" w:lineRule="auto"/>
        <w:ind w:left="-142" w:right="-1"/>
        <w:jc w:val="both"/>
        <w:rPr>
          <w:rFonts w:cstheme="minorHAnsi"/>
          <w:b/>
          <w:bCs/>
        </w:rPr>
      </w:pPr>
    </w:p>
    <w:p w14:paraId="637C67D6" w14:textId="0370607C" w:rsidR="00860A11" w:rsidRPr="00195C2E" w:rsidRDefault="00860A11" w:rsidP="00721078">
      <w:pPr>
        <w:spacing w:line="276" w:lineRule="auto"/>
        <w:ind w:left="-142" w:right="-1"/>
        <w:jc w:val="both"/>
        <w:rPr>
          <w:rFonts w:cstheme="minorHAnsi"/>
          <w:b/>
          <w:shd w:val="clear" w:color="auto" w:fill="FFFFFF"/>
        </w:rPr>
      </w:pPr>
      <w:bookmarkStart w:id="0" w:name="_Hlk42184918"/>
      <w:r w:rsidRPr="00195C2E">
        <w:rPr>
          <w:rFonts w:cstheme="minorHAnsi"/>
          <w:b/>
          <w:shd w:val="clear" w:color="auto" w:fill="FFFFFF"/>
        </w:rPr>
        <w:t>Kişisel Verilerinizin Aktarılması</w:t>
      </w:r>
    </w:p>
    <w:p w14:paraId="1DA42FF3" w14:textId="7214A331" w:rsidR="004E2E4E" w:rsidRPr="00195C2E" w:rsidRDefault="00925EB3" w:rsidP="00721078">
      <w:pPr>
        <w:spacing w:after="120" w:line="276" w:lineRule="auto"/>
        <w:ind w:left="-142" w:right="-1"/>
        <w:jc w:val="both"/>
        <w:rPr>
          <w:rFonts w:cstheme="minorHAnsi"/>
          <w:shd w:val="clear" w:color="auto" w:fill="FFFFFF"/>
        </w:rPr>
      </w:pPr>
      <w:r w:rsidRPr="00195C2E">
        <w:rPr>
          <w:rFonts w:cstheme="minorHAnsi"/>
          <w:color w:val="000000" w:themeColor="text1"/>
          <w:shd w:val="clear" w:color="auto" w:fill="FFFFFF"/>
        </w:rPr>
        <w:t xml:space="preserve">Kişisel verilerin aktarılmasına örnek olarak toplanan kişisel verilerin depolama amacıyla yurtiçinde bulunan bir sunucuya depolanması yahut ilgili tedarikçi faaliyetleri kapsamında gerçekleşen bir ihtilafa dayalı olarak bir idari ya da cezai soruşturma başlatılması yahut dava açılması halinde ilgili kamu kurum ve kuruluşlarına gönderilmesi gösterilebilir. </w:t>
      </w:r>
      <w:r w:rsidR="004E2E4E" w:rsidRPr="00195C2E">
        <w:rPr>
          <w:rFonts w:cstheme="minorHAnsi"/>
          <w:shd w:val="clear" w:color="auto" w:fill="FFFFFF"/>
        </w:rPr>
        <w:t>Bu çerçevede talep edilmesi halinde kanunlarda belirtilen kamu kurumlarına (Bakanlıklar ve Cumhurbaşkanlığı kurulları</w:t>
      </w:r>
      <w:r w:rsidR="00AA5445" w:rsidRPr="00195C2E">
        <w:rPr>
          <w:rFonts w:cstheme="minorHAnsi"/>
          <w:shd w:val="clear" w:color="auto" w:fill="FFFFFF"/>
        </w:rPr>
        <w:t xml:space="preserve">, </w:t>
      </w:r>
      <w:r w:rsidR="00C64FDD" w:rsidRPr="00195C2E">
        <w:rPr>
          <w:rFonts w:cstheme="minorHAnsi"/>
          <w:shd w:val="clear" w:color="auto" w:fill="FFFFFF"/>
        </w:rPr>
        <w:t>T.C. Hazine ve Maliye Bakanlığı</w:t>
      </w:r>
      <w:r w:rsidR="004F3302" w:rsidRPr="00195C2E">
        <w:rPr>
          <w:rFonts w:cstheme="minorHAnsi"/>
          <w:shd w:val="clear" w:color="auto" w:fill="FFFFFF"/>
        </w:rPr>
        <w:t xml:space="preserve">, </w:t>
      </w:r>
      <w:r w:rsidR="00F13BAD" w:rsidRPr="00195C2E">
        <w:rPr>
          <w:rFonts w:cstheme="minorHAnsi"/>
          <w:shd w:val="clear" w:color="auto" w:fill="FFFFFF"/>
        </w:rPr>
        <w:t>T.C. Sayıştay Bakanlığı</w:t>
      </w:r>
      <w:r w:rsidR="004C3160" w:rsidRPr="00195C2E">
        <w:rPr>
          <w:rFonts w:cstheme="minorHAnsi"/>
          <w:shd w:val="clear" w:color="auto" w:fill="FFFFFF"/>
        </w:rPr>
        <w:t>, Kamu İhale Kurumu,</w:t>
      </w:r>
      <w:r w:rsidR="00443BA3" w:rsidRPr="00195C2E">
        <w:rPr>
          <w:rFonts w:cstheme="minorHAnsi"/>
          <w:shd w:val="clear" w:color="auto" w:fill="FFFFFF"/>
        </w:rPr>
        <w:t xml:space="preserve"> Vergi Dairesi</w:t>
      </w:r>
      <w:r w:rsidR="004C3160" w:rsidRPr="00195C2E">
        <w:rPr>
          <w:rFonts w:cstheme="minorHAnsi"/>
          <w:shd w:val="clear" w:color="auto" w:fill="FFFFFF"/>
        </w:rPr>
        <w:t xml:space="preserve"> </w:t>
      </w:r>
      <w:r w:rsidR="002855BF" w:rsidRPr="00195C2E">
        <w:rPr>
          <w:rFonts w:cstheme="minorHAnsi"/>
          <w:shd w:val="clear" w:color="auto" w:fill="FFFFFF"/>
        </w:rPr>
        <w:t>başta</w:t>
      </w:r>
      <w:r w:rsidR="004E2E4E" w:rsidRPr="00195C2E">
        <w:rPr>
          <w:rFonts w:cstheme="minorHAnsi"/>
          <w:shd w:val="clear" w:color="auto" w:fill="FFFFFF"/>
        </w:rPr>
        <w:t xml:space="preserve"> olmak ve bunlarla sınırlı olmamak üzere kamu kurum ve kuruluşları) kanunda öngörülen amaç ve sınırlamalar dâhilinde kişisel verilerinizi aktarabiliriz.</w:t>
      </w:r>
    </w:p>
    <w:p w14:paraId="3ED04356" w14:textId="77777777" w:rsidR="004E2E4E" w:rsidRPr="00195C2E" w:rsidRDefault="004E2E4E" w:rsidP="00721078">
      <w:pPr>
        <w:spacing w:after="120" w:line="276" w:lineRule="auto"/>
        <w:ind w:right="-1" w:hanging="142"/>
        <w:jc w:val="both"/>
        <w:rPr>
          <w:rFonts w:cstheme="minorHAnsi"/>
          <w:shd w:val="clear" w:color="auto" w:fill="FFFFFF"/>
        </w:rPr>
      </w:pPr>
      <w:r w:rsidRPr="00195C2E">
        <w:rPr>
          <w:rFonts w:cstheme="minorHAnsi"/>
          <w:shd w:val="clear" w:color="auto" w:fill="FFFFFF"/>
        </w:rPr>
        <w:t>Kişisel verileriniz;</w:t>
      </w:r>
    </w:p>
    <w:p w14:paraId="512FC60E" w14:textId="46076BE3" w:rsidR="00CE210B" w:rsidRPr="00195C2E" w:rsidRDefault="00CE210B" w:rsidP="00721078">
      <w:pPr>
        <w:pStyle w:val="ListeParagraf"/>
        <w:numPr>
          <w:ilvl w:val="0"/>
          <w:numId w:val="29"/>
        </w:numPr>
        <w:spacing w:after="0" w:line="276" w:lineRule="auto"/>
        <w:ind w:left="142" w:right="-1" w:hanging="284"/>
        <w:jc w:val="both"/>
        <w:rPr>
          <w:rFonts w:cstheme="minorHAnsi"/>
          <w:shd w:val="clear" w:color="auto" w:fill="FFFFFF"/>
        </w:rPr>
      </w:pPr>
      <w:r w:rsidRPr="00195C2E">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6341273C" w14:textId="5A420FCB" w:rsidR="002B4DDE" w:rsidRPr="00195C2E" w:rsidRDefault="002B4DDE" w:rsidP="00721078">
      <w:pPr>
        <w:pStyle w:val="ListeParagraf"/>
        <w:numPr>
          <w:ilvl w:val="0"/>
          <w:numId w:val="29"/>
        </w:numPr>
        <w:spacing w:after="0" w:line="276" w:lineRule="auto"/>
        <w:ind w:left="142" w:right="-1" w:hanging="284"/>
        <w:jc w:val="both"/>
        <w:rPr>
          <w:rFonts w:cstheme="minorHAnsi"/>
          <w:shd w:val="clear" w:color="auto" w:fill="FFFFFF"/>
        </w:rPr>
      </w:pPr>
      <w:r w:rsidRPr="00195C2E">
        <w:rPr>
          <w:rFonts w:cstheme="minorHAnsi"/>
          <w:shd w:val="clear" w:color="auto" w:fill="FFFFFF"/>
        </w:rPr>
        <w:t>Referans bilgisi talep edilmesi halinde referans talep eden üçüncü kişilere</w:t>
      </w:r>
      <w:r w:rsidR="009A06E8" w:rsidRPr="00195C2E">
        <w:rPr>
          <w:rFonts w:cstheme="minorHAnsi"/>
          <w:shd w:val="clear" w:color="auto" w:fill="FFFFFF"/>
        </w:rPr>
        <w:t>,</w:t>
      </w:r>
    </w:p>
    <w:p w14:paraId="3364BFA1" w14:textId="66D5EBDE" w:rsidR="009A06E8" w:rsidRPr="00195C2E" w:rsidRDefault="009A06E8" w:rsidP="00721078">
      <w:pPr>
        <w:pStyle w:val="ListeParagraf"/>
        <w:numPr>
          <w:ilvl w:val="0"/>
          <w:numId w:val="29"/>
        </w:numPr>
        <w:spacing w:after="0" w:line="276" w:lineRule="auto"/>
        <w:ind w:left="142" w:right="-1" w:hanging="284"/>
        <w:jc w:val="both"/>
        <w:rPr>
          <w:rFonts w:cstheme="minorHAnsi"/>
          <w:shd w:val="clear" w:color="auto" w:fill="FFFFFF"/>
        </w:rPr>
      </w:pPr>
      <w:r w:rsidRPr="00195C2E">
        <w:rPr>
          <w:rFonts w:cstheme="minorHAnsi"/>
          <w:shd w:val="clear" w:color="auto" w:fill="FFFFFF"/>
        </w:rPr>
        <w:t>Ödeme süreçlerinin yürütülmesi için bankalara</w:t>
      </w:r>
    </w:p>
    <w:p w14:paraId="2F25A47B" w14:textId="77777777" w:rsidR="004E2E4E" w:rsidRPr="00195C2E" w:rsidRDefault="004E2E4E" w:rsidP="00721078">
      <w:pPr>
        <w:spacing w:after="120" w:line="276" w:lineRule="auto"/>
        <w:ind w:left="-142" w:right="-1"/>
        <w:jc w:val="both"/>
        <w:rPr>
          <w:rFonts w:cstheme="minorHAnsi"/>
          <w:shd w:val="clear" w:color="auto" w:fill="FFFFFF"/>
        </w:rPr>
      </w:pPr>
      <w:r w:rsidRPr="00195C2E">
        <w:rPr>
          <w:rFonts w:cstheme="minorHAnsi"/>
          <w:shd w:val="clear" w:color="auto" w:fill="FFFFFF"/>
        </w:rPr>
        <w:t xml:space="preserve">aktarılabilecektir. </w:t>
      </w:r>
    </w:p>
    <w:p w14:paraId="4E3917E7" w14:textId="77777777" w:rsidR="00396841" w:rsidRPr="00195C2E" w:rsidRDefault="004E2E4E" w:rsidP="00721078">
      <w:pPr>
        <w:spacing w:after="0" w:line="276" w:lineRule="auto"/>
        <w:ind w:left="-142" w:right="-1"/>
        <w:jc w:val="both"/>
        <w:rPr>
          <w:rFonts w:cstheme="minorHAnsi"/>
          <w:shd w:val="clear" w:color="auto" w:fill="FFFFFF"/>
        </w:rPr>
      </w:pPr>
      <w:r w:rsidRPr="00195C2E">
        <w:rPr>
          <w:rFonts w:cstheme="minorHAnsi"/>
          <w:shd w:val="clear" w:color="auto" w:fill="FFFFFF"/>
        </w:rPr>
        <w:lastRenderedPageBreak/>
        <w:t>Önemle belirtmek isteriz ki ilgili işleme ve aktarma faaliyetleri gerçekleştirilirken, kişisel verilerin güvenlik ve gizliliğinin sağlanması amacıyla teknik imkânların izin verdiği makul ölçüdeki idari ve teknik tedbirler almaktayız.</w:t>
      </w:r>
      <w:bookmarkEnd w:id="0"/>
    </w:p>
    <w:p w14:paraId="41E8B941" w14:textId="77777777" w:rsidR="00396841" w:rsidRPr="00195C2E" w:rsidRDefault="00396841" w:rsidP="00721078">
      <w:pPr>
        <w:spacing w:after="0" w:line="276" w:lineRule="auto"/>
        <w:ind w:left="-142" w:right="-1"/>
        <w:jc w:val="both"/>
        <w:rPr>
          <w:rFonts w:cstheme="minorHAnsi"/>
          <w:shd w:val="clear" w:color="auto" w:fill="FFFFFF"/>
        </w:rPr>
      </w:pPr>
    </w:p>
    <w:p w14:paraId="099990A1" w14:textId="46ED015C" w:rsidR="00396841" w:rsidRPr="00195C2E" w:rsidRDefault="00396841" w:rsidP="00721078">
      <w:pPr>
        <w:spacing w:after="0" w:line="276" w:lineRule="auto"/>
        <w:ind w:left="-142" w:right="-1"/>
        <w:jc w:val="both"/>
        <w:rPr>
          <w:rStyle w:val="Gl"/>
          <w:rFonts w:cstheme="minorHAnsi"/>
          <w:shd w:val="clear" w:color="auto" w:fill="FFFFFF"/>
        </w:rPr>
      </w:pPr>
      <w:r w:rsidRPr="00195C2E">
        <w:rPr>
          <w:rStyle w:val="Gl"/>
          <w:rFonts w:cstheme="minorHAnsi"/>
          <w:shd w:val="clear" w:color="auto" w:fill="FFFFFF"/>
        </w:rPr>
        <w:t>Kişisel Verilerin</w:t>
      </w:r>
      <w:r w:rsidR="009C71CD" w:rsidRPr="00195C2E">
        <w:rPr>
          <w:rStyle w:val="Gl"/>
          <w:rFonts w:cstheme="minorHAnsi"/>
          <w:shd w:val="clear" w:color="auto" w:fill="FFFFFF"/>
        </w:rPr>
        <w:t>izin</w:t>
      </w:r>
      <w:r w:rsidRPr="00195C2E">
        <w:rPr>
          <w:rStyle w:val="Gl"/>
          <w:rFonts w:cstheme="minorHAnsi"/>
          <w:shd w:val="clear" w:color="auto" w:fill="FFFFFF"/>
        </w:rPr>
        <w:t xml:space="preserve"> Elde Edilme Yöntemleri</w:t>
      </w:r>
      <w:r w:rsidR="00F76A28" w:rsidRPr="00195C2E">
        <w:rPr>
          <w:rStyle w:val="Gl"/>
          <w:rFonts w:cstheme="minorHAnsi"/>
          <w:shd w:val="clear" w:color="auto" w:fill="FFFFFF"/>
        </w:rPr>
        <w:t xml:space="preserve"> ve Hukuki Sebepleri</w:t>
      </w:r>
    </w:p>
    <w:p w14:paraId="7D024709" w14:textId="77777777" w:rsidR="009C71CD" w:rsidRPr="00195C2E" w:rsidRDefault="009C71CD" w:rsidP="00721078">
      <w:pPr>
        <w:spacing w:after="0" w:line="276" w:lineRule="auto"/>
        <w:ind w:left="-142" w:right="-1"/>
        <w:jc w:val="both"/>
        <w:rPr>
          <w:rFonts w:cstheme="minorHAnsi"/>
        </w:rPr>
      </w:pPr>
    </w:p>
    <w:p w14:paraId="5BD406BA" w14:textId="74BF2A99" w:rsidR="009A06E8" w:rsidRPr="00195C2E" w:rsidRDefault="00A54872" w:rsidP="00721078">
      <w:pPr>
        <w:spacing w:after="120" w:line="276" w:lineRule="auto"/>
        <w:ind w:left="-142" w:right="-1"/>
        <w:jc w:val="both"/>
        <w:rPr>
          <w:rFonts w:cstheme="minorHAnsi"/>
        </w:rPr>
      </w:pPr>
      <w:r w:rsidRPr="00195C2E">
        <w:rPr>
          <w:rFonts w:cstheme="minorHAnsi"/>
        </w:rPr>
        <w:t>Kişisel verileriniz,</w:t>
      </w:r>
      <w:r w:rsidR="004F3302" w:rsidRPr="00195C2E">
        <w:rPr>
          <w:rFonts w:cstheme="minorHAnsi"/>
        </w:rPr>
        <w:t xml:space="preserve"> </w:t>
      </w:r>
      <w:r w:rsidR="00751CD6" w:rsidRPr="00195C2E">
        <w:rPr>
          <w:rFonts w:cstheme="minorHAnsi"/>
        </w:rPr>
        <w:t>form doldurulması</w:t>
      </w:r>
      <w:r w:rsidR="00BA5C8F" w:rsidRPr="00195C2E">
        <w:rPr>
          <w:rFonts w:cstheme="minorHAnsi"/>
        </w:rPr>
        <w:t xml:space="preserve"> </w:t>
      </w:r>
      <w:r w:rsidR="00721078">
        <w:rPr>
          <w:rFonts w:cstheme="minorHAnsi"/>
        </w:rPr>
        <w:t>gibi</w:t>
      </w:r>
      <w:r w:rsidR="00BA5C8F" w:rsidRPr="00195C2E">
        <w:rPr>
          <w:rFonts w:cstheme="minorHAnsi"/>
        </w:rPr>
        <w:t xml:space="preserve"> otomatik </w:t>
      </w:r>
      <w:r w:rsidR="00721078">
        <w:rPr>
          <w:rFonts w:cstheme="minorHAnsi"/>
        </w:rPr>
        <w:t xml:space="preserve">olan veya </w:t>
      </w:r>
      <w:r w:rsidR="00BA5C8F" w:rsidRPr="00195C2E">
        <w:rPr>
          <w:rFonts w:cstheme="minorHAnsi"/>
        </w:rPr>
        <w:t xml:space="preserve">olmayan yöntemlerle </w:t>
      </w:r>
      <w:r w:rsidR="00F27ABE" w:rsidRPr="00195C2E">
        <w:rPr>
          <w:rFonts w:cstheme="minorHAnsi"/>
        </w:rPr>
        <w:t>toplanacaktır</w:t>
      </w:r>
      <w:r w:rsidR="00BA5C8F" w:rsidRPr="00195C2E">
        <w:rPr>
          <w:rFonts w:cstheme="minorHAnsi"/>
        </w:rPr>
        <w:t xml:space="preserve">. </w:t>
      </w:r>
    </w:p>
    <w:p w14:paraId="41690F6F" w14:textId="718DB266" w:rsidR="00A50AE0" w:rsidRPr="00195C2E" w:rsidRDefault="00A50AE0" w:rsidP="00721078">
      <w:pPr>
        <w:spacing w:after="120" w:line="276" w:lineRule="auto"/>
        <w:ind w:left="-142" w:right="-1"/>
        <w:jc w:val="both"/>
        <w:rPr>
          <w:rFonts w:cstheme="minorHAnsi"/>
        </w:rPr>
      </w:pPr>
      <w:r w:rsidRPr="00195C2E">
        <w:rPr>
          <w:rFonts w:cstheme="minorHAnsi"/>
        </w:rPr>
        <w:t xml:space="preserve">6698 </w:t>
      </w:r>
      <w:r w:rsidR="00AE5210" w:rsidRPr="00195C2E">
        <w:rPr>
          <w:rFonts w:cstheme="minorHAnsi"/>
        </w:rPr>
        <w:t>Sa</w:t>
      </w:r>
      <w:r w:rsidRPr="00195C2E">
        <w:rPr>
          <w:rFonts w:cstheme="minorHAnsi"/>
        </w:rPr>
        <w:t xml:space="preserve">yılı </w:t>
      </w:r>
      <w:r w:rsidR="00AE5210" w:rsidRPr="00195C2E">
        <w:rPr>
          <w:rFonts w:cstheme="minorHAnsi"/>
        </w:rPr>
        <w:t xml:space="preserve">KVK </w:t>
      </w:r>
      <w:r w:rsidRPr="00195C2E">
        <w:rPr>
          <w:rFonts w:cstheme="minorHAnsi"/>
        </w:rPr>
        <w:t>Kanun</w:t>
      </w:r>
      <w:r w:rsidR="006400D0" w:rsidRPr="00195C2E">
        <w:rPr>
          <w:rFonts w:cstheme="minorHAnsi"/>
        </w:rPr>
        <w:t>u</w:t>
      </w:r>
      <w:r w:rsidRPr="00195C2E">
        <w:rPr>
          <w:rFonts w:cstheme="minorHAnsi"/>
        </w:rPr>
        <w:t>’</w:t>
      </w:r>
      <w:r w:rsidR="006400D0" w:rsidRPr="00195C2E">
        <w:rPr>
          <w:rFonts w:cstheme="minorHAnsi"/>
        </w:rPr>
        <w:t>n</w:t>
      </w:r>
      <w:r w:rsidRPr="00195C2E">
        <w:rPr>
          <w:rFonts w:cstheme="minorHAnsi"/>
        </w:rPr>
        <w:t xml:space="preserve">un 5/2-a)‘’Kanunlarda açıkça öngörülmesi’’, c)’’Bir sözleşmenin kurulması veya ifasıyla doğrudan doğruya ilgili olması kaydıyla, sözleşmenin taraflarına ait kişisel verilerin işlenmesinin gerekli olması’’, </w:t>
      </w:r>
      <w:r w:rsidRPr="00195C2E">
        <w:rPr>
          <w:rFonts w:eastAsia="Times New Roman" w:cstheme="minorHAnsi"/>
          <w:shd w:val="clear" w:color="auto" w:fill="FFFFFF"/>
          <w:lang w:eastAsia="tr-TR"/>
        </w:rPr>
        <w:t>ç)‘’Veri sorumlusunun hukuki yükümlülüğünü yerine getirebilmesi için zorunlu olması’’,</w:t>
      </w:r>
      <w:r w:rsidRPr="00195C2E">
        <w:rPr>
          <w:rFonts w:cstheme="minorHAnsi"/>
          <w:shd w:val="clear" w:color="auto" w:fill="FFFFFF"/>
        </w:rPr>
        <w:t xml:space="preserve"> </w:t>
      </w:r>
      <w:r w:rsidRPr="00195C2E">
        <w:rPr>
          <w:rFonts w:cstheme="minorHAnsi"/>
          <w:color w:val="000000" w:themeColor="text1"/>
          <w:shd w:val="clear" w:color="auto" w:fill="FFFFFF"/>
        </w:rPr>
        <w:t xml:space="preserve">e)‘’Bir hakkın tesisi, kullanılması veya korunması için veri işlemenin zorunlu olması’’, </w:t>
      </w:r>
      <w:r w:rsidRPr="00195C2E">
        <w:rPr>
          <w:rFonts w:eastAsia="Times New Roman" w:cstheme="minorHAnsi"/>
          <w:lang w:eastAsia="tr-TR"/>
        </w:rPr>
        <w:t>f)“İlgili kişinin temel hak ve özgürlüklerine zarar vermemek kaydıyla, veri sorumlusunun meşru menfaatleri için veri işlenmesinin zorunlu olması”</w:t>
      </w:r>
      <w:r w:rsidRPr="00195C2E">
        <w:rPr>
          <w:rFonts w:cstheme="minorHAnsi"/>
        </w:rPr>
        <w:t xml:space="preserve"> maddelerinde belirtilen kişisel veri işleme şartları dahilinde işlenecektir.</w:t>
      </w:r>
    </w:p>
    <w:p w14:paraId="3A82559D" w14:textId="105FE507" w:rsidR="00C04C63" w:rsidRPr="00195C2E" w:rsidRDefault="00C04C63" w:rsidP="00721078">
      <w:pPr>
        <w:spacing w:after="120" w:line="276" w:lineRule="auto"/>
        <w:ind w:right="-1" w:hanging="142"/>
        <w:jc w:val="both"/>
        <w:rPr>
          <w:rFonts w:cstheme="minorHAnsi"/>
        </w:rPr>
      </w:pPr>
      <w:r w:rsidRPr="00195C2E">
        <w:rPr>
          <w:rFonts w:cstheme="minorHAnsi"/>
          <w:b/>
          <w:shd w:val="clear" w:color="auto" w:fill="FFFFFF"/>
        </w:rPr>
        <w:t>İlgili Kişi Olarak KVK Kanunu’nun 11. Maddesinde Sayılan Haklarınız Nelerdir?</w:t>
      </w:r>
    </w:p>
    <w:p w14:paraId="7303BFC0" w14:textId="77777777" w:rsidR="00EB2EEB" w:rsidRPr="00C675D1" w:rsidRDefault="00EB2EEB" w:rsidP="00721078">
      <w:pPr>
        <w:spacing w:line="276" w:lineRule="auto"/>
        <w:ind w:left="-142"/>
        <w:jc w:val="both"/>
        <w:rPr>
          <w:rFonts w:cstheme="minorHAnsi"/>
          <w:shd w:val="clear" w:color="auto" w:fill="FFFFFF"/>
        </w:rPr>
      </w:pPr>
      <w:bookmarkStart w:id="1" w:name="_Hlk42184974"/>
      <w:bookmarkStart w:id="2" w:name="_Hlk42184955"/>
      <w:bookmarkStart w:id="3" w:name="_Hlk73707958"/>
      <w:bookmarkStart w:id="4" w:name="_Hlk73708376"/>
      <w:bookmarkStart w:id="5" w:name="_Hlk73019317"/>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71E0116C" w14:textId="77777777" w:rsidR="00EB2EEB" w:rsidRPr="00C675D1" w:rsidRDefault="00EB2EEB" w:rsidP="00721078">
      <w:pPr>
        <w:spacing w:after="120" w:line="276" w:lineRule="auto"/>
        <w:ind w:left="-142"/>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3C0952FF" w14:textId="77777777" w:rsidR="00EB2EEB" w:rsidRPr="00C675D1" w:rsidRDefault="00EB2EEB" w:rsidP="00721078">
      <w:pPr>
        <w:tabs>
          <w:tab w:val="left" w:pos="6360"/>
        </w:tabs>
        <w:spacing w:line="276" w:lineRule="auto"/>
        <w:ind w:left="-142"/>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4CC1D6BB" w14:textId="77777777" w:rsidR="00EB2EEB" w:rsidRPr="00C675D1" w:rsidRDefault="00EB2EEB" w:rsidP="00721078">
      <w:pPr>
        <w:spacing w:line="276" w:lineRule="auto"/>
        <w:ind w:left="-142"/>
        <w:jc w:val="both"/>
        <w:rPr>
          <w:rFonts w:cstheme="minorHAnsi"/>
          <w:shd w:val="clear" w:color="auto" w:fill="FFFFFF"/>
        </w:rPr>
      </w:pPr>
      <w:r w:rsidRPr="00C675D1">
        <w:rPr>
          <w:rFonts w:cstheme="minorHAnsi"/>
          <w:shd w:val="clear" w:color="auto" w:fill="FFFFFF"/>
        </w:rPr>
        <w:t>Saygılarımızla,</w:t>
      </w:r>
    </w:p>
    <w:p w14:paraId="43579275" w14:textId="77777777" w:rsidR="00EB2EEB" w:rsidRPr="00C675D1" w:rsidRDefault="00EB2EEB" w:rsidP="00721078">
      <w:pPr>
        <w:spacing w:after="120" w:line="276" w:lineRule="auto"/>
        <w:ind w:left="-142"/>
        <w:jc w:val="both"/>
        <w:rPr>
          <w:rFonts w:cstheme="minorHAnsi"/>
          <w:b/>
          <w:bCs/>
        </w:rPr>
      </w:pPr>
      <w:r w:rsidRPr="00C675D1">
        <w:rPr>
          <w:rFonts w:cstheme="minorHAnsi"/>
          <w:b/>
          <w:bCs/>
        </w:rPr>
        <w:t xml:space="preserve">Kastamonu Üniversitesi  </w:t>
      </w:r>
    </w:p>
    <w:tbl>
      <w:tblPr>
        <w:tblW w:w="10915" w:type="dxa"/>
        <w:tblInd w:w="-142" w:type="dxa"/>
        <w:tblLook w:val="04A0" w:firstRow="1" w:lastRow="0" w:firstColumn="1" w:lastColumn="0" w:noHBand="0" w:noVBand="1"/>
      </w:tblPr>
      <w:tblGrid>
        <w:gridCol w:w="1580"/>
        <w:gridCol w:w="474"/>
        <w:gridCol w:w="8861"/>
      </w:tblGrid>
      <w:tr w:rsidR="000C5BC5" w:rsidRPr="00195C2E" w14:paraId="0DCD601B" w14:textId="77777777" w:rsidTr="008E3CF3">
        <w:trPr>
          <w:trHeight w:val="371"/>
        </w:trPr>
        <w:tc>
          <w:tcPr>
            <w:tcW w:w="10915" w:type="dxa"/>
            <w:gridSpan w:val="3"/>
            <w:tcBorders>
              <w:bottom w:val="single" w:sz="4" w:space="0" w:color="auto"/>
            </w:tcBorders>
            <w:shd w:val="clear" w:color="auto" w:fill="auto"/>
          </w:tcPr>
          <w:bookmarkEnd w:id="1"/>
          <w:bookmarkEnd w:id="2"/>
          <w:bookmarkEnd w:id="3"/>
          <w:bookmarkEnd w:id="4"/>
          <w:bookmarkEnd w:id="5"/>
          <w:p w14:paraId="34A735F2" w14:textId="77777777" w:rsidR="000C5BC5" w:rsidRPr="00195C2E" w:rsidRDefault="000C5BC5" w:rsidP="00721078">
            <w:pPr>
              <w:spacing w:after="120" w:line="276" w:lineRule="auto"/>
              <w:ind w:left="30" w:right="-1" w:hanging="142"/>
              <w:jc w:val="both"/>
              <w:rPr>
                <w:rFonts w:eastAsia="Arial" w:cstheme="minorHAnsi"/>
                <w:b/>
                <w:bCs/>
              </w:rPr>
            </w:pPr>
            <w:r w:rsidRPr="00195C2E">
              <w:rPr>
                <w:rFonts w:eastAsia="Arial" w:cstheme="minorHAnsi"/>
                <w:b/>
                <w:bCs/>
              </w:rPr>
              <w:t xml:space="preserve">İlgili Kişi </w:t>
            </w:r>
          </w:p>
        </w:tc>
      </w:tr>
      <w:tr w:rsidR="000C5BC5" w:rsidRPr="00195C2E" w14:paraId="4E0D75E8" w14:textId="77777777" w:rsidTr="008E3CF3">
        <w:trPr>
          <w:trHeight w:val="393"/>
        </w:trPr>
        <w:tc>
          <w:tcPr>
            <w:tcW w:w="1580" w:type="dxa"/>
            <w:tcBorders>
              <w:top w:val="single" w:sz="4" w:space="0" w:color="auto"/>
            </w:tcBorders>
            <w:shd w:val="clear" w:color="auto" w:fill="auto"/>
          </w:tcPr>
          <w:p w14:paraId="1AECA176" w14:textId="77777777" w:rsidR="000C5BC5" w:rsidRPr="00195C2E" w:rsidRDefault="000C5BC5" w:rsidP="00721078">
            <w:pPr>
              <w:spacing w:after="120" w:line="276" w:lineRule="auto"/>
              <w:ind w:left="30" w:right="-1" w:hanging="142"/>
              <w:jc w:val="both"/>
              <w:rPr>
                <w:rFonts w:eastAsia="Arial" w:cstheme="minorHAnsi"/>
                <w:b/>
                <w:bCs/>
              </w:rPr>
            </w:pPr>
            <w:r w:rsidRPr="00195C2E">
              <w:rPr>
                <w:rFonts w:eastAsia="Arial" w:cstheme="minorHAnsi"/>
              </w:rPr>
              <w:t>A</w:t>
            </w:r>
            <w:r w:rsidRPr="00195C2E">
              <w:rPr>
                <w:rFonts w:eastAsia="Arial" w:cstheme="minorHAnsi"/>
                <w:spacing w:val="1"/>
              </w:rPr>
              <w:t>d</w:t>
            </w:r>
            <w:r w:rsidRPr="00195C2E">
              <w:rPr>
                <w:rFonts w:eastAsia="Arial" w:cstheme="minorHAnsi"/>
              </w:rPr>
              <w:t>ı</w:t>
            </w:r>
            <w:r w:rsidRPr="00195C2E">
              <w:rPr>
                <w:rFonts w:eastAsia="Arial" w:cstheme="minorHAnsi"/>
                <w:spacing w:val="-2"/>
              </w:rPr>
              <w:t xml:space="preserve"> </w:t>
            </w:r>
            <w:r w:rsidRPr="00195C2E">
              <w:rPr>
                <w:rFonts w:eastAsia="Arial" w:cstheme="minorHAnsi"/>
              </w:rPr>
              <w:t>S</w:t>
            </w:r>
            <w:r w:rsidRPr="00195C2E">
              <w:rPr>
                <w:rFonts w:eastAsia="Arial" w:cstheme="minorHAnsi"/>
                <w:spacing w:val="1"/>
              </w:rPr>
              <w:t>o</w:t>
            </w:r>
            <w:r w:rsidRPr="00195C2E">
              <w:rPr>
                <w:rFonts w:eastAsia="Arial" w:cstheme="minorHAnsi"/>
                <w:spacing w:val="-1"/>
              </w:rPr>
              <w:t>y</w:t>
            </w:r>
            <w:r w:rsidRPr="00195C2E">
              <w:rPr>
                <w:rFonts w:eastAsia="Arial" w:cstheme="minorHAnsi"/>
                <w:spacing w:val="1"/>
              </w:rPr>
              <w:t>ad</w:t>
            </w:r>
            <w:r w:rsidRPr="00195C2E">
              <w:rPr>
                <w:rFonts w:eastAsia="Arial" w:cstheme="minorHAnsi"/>
              </w:rPr>
              <w:t>ı</w:t>
            </w:r>
          </w:p>
        </w:tc>
        <w:tc>
          <w:tcPr>
            <w:tcW w:w="474" w:type="dxa"/>
            <w:tcBorders>
              <w:top w:val="single" w:sz="4" w:space="0" w:color="auto"/>
            </w:tcBorders>
            <w:shd w:val="clear" w:color="auto" w:fill="auto"/>
          </w:tcPr>
          <w:p w14:paraId="02FAE172" w14:textId="77777777" w:rsidR="000C5BC5" w:rsidRPr="00195C2E" w:rsidRDefault="000C5BC5" w:rsidP="00721078">
            <w:pPr>
              <w:spacing w:after="120" w:line="276" w:lineRule="auto"/>
              <w:ind w:left="30" w:right="-1" w:hanging="142"/>
              <w:jc w:val="both"/>
              <w:rPr>
                <w:rFonts w:eastAsia="Arial" w:cstheme="minorHAnsi"/>
                <w:b/>
                <w:bCs/>
              </w:rPr>
            </w:pPr>
            <w:r w:rsidRPr="00195C2E">
              <w:rPr>
                <w:rFonts w:eastAsia="Arial" w:cstheme="minorHAnsi"/>
                <w:b/>
                <w:bCs/>
              </w:rPr>
              <w:t>:</w:t>
            </w:r>
          </w:p>
        </w:tc>
        <w:tc>
          <w:tcPr>
            <w:tcW w:w="8861" w:type="dxa"/>
            <w:tcBorders>
              <w:top w:val="single" w:sz="4" w:space="0" w:color="auto"/>
            </w:tcBorders>
            <w:shd w:val="clear" w:color="auto" w:fill="auto"/>
          </w:tcPr>
          <w:p w14:paraId="6DA78104" w14:textId="77777777" w:rsidR="000C5BC5" w:rsidRPr="00195C2E" w:rsidRDefault="000C5BC5" w:rsidP="00721078">
            <w:pPr>
              <w:spacing w:after="120" w:line="276" w:lineRule="auto"/>
              <w:ind w:left="30" w:right="-1" w:hanging="142"/>
              <w:jc w:val="both"/>
              <w:rPr>
                <w:rFonts w:eastAsia="Arial" w:cstheme="minorHAnsi"/>
                <w:b/>
                <w:bCs/>
              </w:rPr>
            </w:pPr>
          </w:p>
        </w:tc>
      </w:tr>
      <w:tr w:rsidR="000C5BC5" w:rsidRPr="00195C2E" w14:paraId="5F514A27" w14:textId="77777777" w:rsidTr="008E3CF3">
        <w:trPr>
          <w:trHeight w:val="393"/>
        </w:trPr>
        <w:tc>
          <w:tcPr>
            <w:tcW w:w="1580" w:type="dxa"/>
            <w:shd w:val="clear" w:color="auto" w:fill="auto"/>
          </w:tcPr>
          <w:p w14:paraId="757134FF" w14:textId="77777777" w:rsidR="000C5BC5" w:rsidRPr="00195C2E" w:rsidRDefault="000C5BC5" w:rsidP="00721078">
            <w:pPr>
              <w:spacing w:after="120" w:line="276" w:lineRule="auto"/>
              <w:ind w:left="30" w:right="-1" w:hanging="142"/>
              <w:jc w:val="both"/>
              <w:rPr>
                <w:rFonts w:eastAsia="Arial" w:cstheme="minorHAnsi"/>
              </w:rPr>
            </w:pPr>
            <w:r w:rsidRPr="00195C2E">
              <w:rPr>
                <w:rFonts w:eastAsia="Arial" w:cstheme="minorHAnsi"/>
              </w:rPr>
              <w:t>Tarih</w:t>
            </w:r>
          </w:p>
        </w:tc>
        <w:tc>
          <w:tcPr>
            <w:tcW w:w="474" w:type="dxa"/>
            <w:shd w:val="clear" w:color="auto" w:fill="auto"/>
          </w:tcPr>
          <w:p w14:paraId="130B142C" w14:textId="77777777" w:rsidR="000C5BC5" w:rsidRPr="00195C2E" w:rsidRDefault="000C5BC5" w:rsidP="00721078">
            <w:pPr>
              <w:spacing w:after="120" w:line="276" w:lineRule="auto"/>
              <w:ind w:left="30" w:right="-1" w:hanging="142"/>
              <w:jc w:val="both"/>
              <w:rPr>
                <w:rFonts w:eastAsia="Arial" w:cstheme="minorHAnsi"/>
                <w:b/>
                <w:bCs/>
              </w:rPr>
            </w:pPr>
            <w:r w:rsidRPr="00195C2E">
              <w:rPr>
                <w:rFonts w:eastAsia="Arial" w:cstheme="minorHAnsi"/>
                <w:b/>
                <w:bCs/>
              </w:rPr>
              <w:t>:</w:t>
            </w:r>
          </w:p>
        </w:tc>
        <w:tc>
          <w:tcPr>
            <w:tcW w:w="8861" w:type="dxa"/>
            <w:shd w:val="clear" w:color="auto" w:fill="auto"/>
          </w:tcPr>
          <w:p w14:paraId="2B11A770" w14:textId="77777777" w:rsidR="000C5BC5" w:rsidRPr="00195C2E" w:rsidRDefault="000C5BC5" w:rsidP="00721078">
            <w:pPr>
              <w:spacing w:after="120" w:line="276" w:lineRule="auto"/>
              <w:ind w:left="30" w:right="-1" w:hanging="142"/>
              <w:jc w:val="both"/>
              <w:rPr>
                <w:rFonts w:eastAsia="Arial" w:cstheme="minorHAnsi"/>
                <w:b/>
                <w:bCs/>
              </w:rPr>
            </w:pPr>
          </w:p>
        </w:tc>
      </w:tr>
      <w:tr w:rsidR="000C5BC5" w:rsidRPr="00195C2E" w14:paraId="1A000F4F" w14:textId="77777777" w:rsidTr="008E3CF3">
        <w:trPr>
          <w:trHeight w:val="73"/>
        </w:trPr>
        <w:tc>
          <w:tcPr>
            <w:tcW w:w="1580" w:type="dxa"/>
            <w:shd w:val="clear" w:color="auto" w:fill="auto"/>
          </w:tcPr>
          <w:p w14:paraId="4C96AB89" w14:textId="77777777" w:rsidR="000C5BC5" w:rsidRPr="00195C2E" w:rsidRDefault="000C5BC5" w:rsidP="00721078">
            <w:pPr>
              <w:spacing w:after="120" w:line="276" w:lineRule="auto"/>
              <w:ind w:left="30" w:right="-1" w:hanging="142"/>
              <w:jc w:val="both"/>
              <w:rPr>
                <w:rFonts w:eastAsia="Arial" w:cstheme="minorHAnsi"/>
              </w:rPr>
            </w:pPr>
            <w:r w:rsidRPr="00195C2E">
              <w:rPr>
                <w:rFonts w:eastAsia="Arial" w:cstheme="minorHAnsi"/>
              </w:rPr>
              <w:t>İmza</w:t>
            </w:r>
          </w:p>
        </w:tc>
        <w:tc>
          <w:tcPr>
            <w:tcW w:w="474" w:type="dxa"/>
            <w:shd w:val="clear" w:color="auto" w:fill="auto"/>
          </w:tcPr>
          <w:p w14:paraId="4B3F79CA" w14:textId="77777777" w:rsidR="000C5BC5" w:rsidRPr="00195C2E" w:rsidRDefault="000C5BC5" w:rsidP="00721078">
            <w:pPr>
              <w:spacing w:after="120" w:line="276" w:lineRule="auto"/>
              <w:ind w:left="30" w:right="-1" w:hanging="142"/>
              <w:jc w:val="both"/>
              <w:rPr>
                <w:rFonts w:eastAsia="Arial" w:cstheme="minorHAnsi"/>
                <w:b/>
                <w:bCs/>
              </w:rPr>
            </w:pPr>
            <w:r w:rsidRPr="00195C2E">
              <w:rPr>
                <w:rFonts w:eastAsia="Arial" w:cstheme="minorHAnsi"/>
                <w:b/>
                <w:bCs/>
              </w:rPr>
              <w:t>:</w:t>
            </w:r>
          </w:p>
        </w:tc>
        <w:tc>
          <w:tcPr>
            <w:tcW w:w="8861" w:type="dxa"/>
            <w:shd w:val="clear" w:color="auto" w:fill="auto"/>
          </w:tcPr>
          <w:p w14:paraId="5D301E1C" w14:textId="77777777" w:rsidR="000C5BC5" w:rsidRPr="00195C2E" w:rsidRDefault="000C5BC5" w:rsidP="00721078">
            <w:pPr>
              <w:spacing w:after="120" w:line="276" w:lineRule="auto"/>
              <w:ind w:left="30" w:right="-1" w:hanging="142"/>
              <w:jc w:val="both"/>
              <w:rPr>
                <w:rFonts w:eastAsia="Arial" w:cstheme="minorHAnsi"/>
                <w:b/>
                <w:bCs/>
              </w:rPr>
            </w:pPr>
          </w:p>
        </w:tc>
      </w:tr>
    </w:tbl>
    <w:p w14:paraId="2918B516" w14:textId="775E97D3" w:rsidR="004E2E4E" w:rsidRPr="00195C2E" w:rsidRDefault="004E2E4E" w:rsidP="00721078">
      <w:pPr>
        <w:spacing w:line="276" w:lineRule="auto"/>
        <w:ind w:left="-142" w:right="-1"/>
        <w:jc w:val="both"/>
        <w:rPr>
          <w:rFonts w:eastAsia="Times New Roman" w:cstheme="minorHAnsi"/>
          <w:lang w:eastAsia="tr-TR"/>
        </w:rPr>
      </w:pPr>
    </w:p>
    <w:sectPr w:rsidR="004E2E4E" w:rsidRPr="00195C2E" w:rsidSect="00E75842">
      <w:headerReference w:type="default" r:id="rId12"/>
      <w:footerReference w:type="default" r:id="rId13"/>
      <w:pgSz w:w="11906" w:h="16838"/>
      <w:pgMar w:top="709" w:right="566" w:bottom="851" w:left="567"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CFE9F" w14:textId="77777777" w:rsidR="00A67324" w:rsidRDefault="00A67324" w:rsidP="00FC15BD">
      <w:pPr>
        <w:spacing w:after="0" w:line="240" w:lineRule="auto"/>
      </w:pPr>
      <w:r>
        <w:separator/>
      </w:r>
    </w:p>
  </w:endnote>
  <w:endnote w:type="continuationSeparator" w:id="0">
    <w:p w14:paraId="0E8AB12A" w14:textId="77777777" w:rsidR="00A67324" w:rsidRDefault="00A67324"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86CE" w14:textId="31A69C28" w:rsidR="00C10A0D" w:rsidRPr="00C10A0D" w:rsidRDefault="00C10A0D" w:rsidP="00C10A0D">
    <w:pPr>
      <w:tabs>
        <w:tab w:val="center" w:pos="4536"/>
        <w:tab w:val="right" w:pos="9072"/>
      </w:tabs>
      <w:spacing w:after="0" w:line="240" w:lineRule="auto"/>
      <w:rPr>
        <w:rFonts w:ascii="Calibri" w:eastAsia="Calibri" w:hAnsi="Calibri" w:cs="Times New Roman"/>
      </w:rPr>
    </w:pPr>
    <w:r w:rsidRPr="00C10A0D">
      <w:rPr>
        <w:rFonts w:ascii="Calibri" w:eastAsia="Calibri" w:hAnsi="Calibri" w:cs="Times New Roman"/>
      </w:rPr>
      <w:tab/>
    </w:r>
    <w:r w:rsidR="00ED2B08">
      <w:rPr>
        <w:rFonts w:ascii="Calibri" w:eastAsia="Calibri" w:hAnsi="Calibri" w:cs="Times New Roman"/>
      </w:rPr>
      <w:t xml:space="preserve">                      </w:t>
    </w:r>
    <w:r w:rsidRPr="00ED2B08">
      <w:rPr>
        <w:rFonts w:ascii="Calibri" w:eastAsia="Calibri" w:hAnsi="Calibri" w:cs="Times New Roman"/>
      </w:rPr>
      <w:t xml:space="preserve">Sayfa </w:t>
    </w:r>
    <w:r w:rsidRPr="00ED2B08">
      <w:rPr>
        <w:rFonts w:ascii="Calibri" w:eastAsia="Calibri" w:hAnsi="Calibri" w:cs="Times New Roman"/>
      </w:rPr>
      <w:fldChar w:fldCharType="begin"/>
    </w:r>
    <w:r w:rsidRPr="00ED2B08">
      <w:rPr>
        <w:rFonts w:ascii="Calibri" w:eastAsia="Calibri" w:hAnsi="Calibri" w:cs="Times New Roman"/>
      </w:rPr>
      <w:instrText>PAGE  \* Arabic  \* MERGEFORMAT</w:instrText>
    </w:r>
    <w:r w:rsidRPr="00ED2B08">
      <w:rPr>
        <w:rFonts w:ascii="Calibri" w:eastAsia="Calibri" w:hAnsi="Calibri" w:cs="Times New Roman"/>
      </w:rPr>
      <w:fldChar w:fldCharType="separate"/>
    </w:r>
    <w:r w:rsidR="00805E97" w:rsidRPr="00ED2B08">
      <w:rPr>
        <w:rFonts w:ascii="Calibri" w:eastAsia="Calibri" w:hAnsi="Calibri" w:cs="Times New Roman"/>
        <w:noProof/>
      </w:rPr>
      <w:t>2</w:t>
    </w:r>
    <w:r w:rsidRPr="00ED2B08">
      <w:rPr>
        <w:rFonts w:ascii="Calibri" w:eastAsia="Calibri" w:hAnsi="Calibri" w:cs="Times New Roman"/>
      </w:rPr>
      <w:fldChar w:fldCharType="end"/>
    </w:r>
    <w:r w:rsidRPr="00ED2B08">
      <w:rPr>
        <w:rFonts w:ascii="Calibri" w:eastAsia="Calibri" w:hAnsi="Calibri" w:cs="Times New Roman"/>
      </w:rPr>
      <w:t xml:space="preserve"> / </w:t>
    </w:r>
    <w:r w:rsidRPr="00ED2B08">
      <w:rPr>
        <w:rFonts w:ascii="Calibri" w:eastAsia="Calibri" w:hAnsi="Calibri" w:cs="Times New Roman"/>
      </w:rPr>
      <w:fldChar w:fldCharType="begin"/>
    </w:r>
    <w:r w:rsidRPr="00ED2B08">
      <w:rPr>
        <w:rFonts w:ascii="Calibri" w:eastAsia="Calibri" w:hAnsi="Calibri" w:cs="Times New Roman"/>
      </w:rPr>
      <w:instrText>NUMPAGES  \* Arabic  \* MERGEFORMAT</w:instrText>
    </w:r>
    <w:r w:rsidRPr="00ED2B08">
      <w:rPr>
        <w:rFonts w:ascii="Calibri" w:eastAsia="Calibri" w:hAnsi="Calibri" w:cs="Times New Roman"/>
      </w:rPr>
      <w:fldChar w:fldCharType="separate"/>
    </w:r>
    <w:r w:rsidR="00805E97" w:rsidRPr="00ED2B08">
      <w:rPr>
        <w:rFonts w:ascii="Calibri" w:eastAsia="Calibri" w:hAnsi="Calibri" w:cs="Times New Roman"/>
        <w:noProof/>
      </w:rPr>
      <w:t>4</w:t>
    </w:r>
    <w:r w:rsidRPr="00ED2B08">
      <w:rPr>
        <w:rFonts w:ascii="Calibri" w:eastAsia="Calibri" w:hAnsi="Calibri" w:cs="Times New Roman"/>
      </w:rPr>
      <w:fldChar w:fldCharType="end"/>
    </w:r>
    <w:r w:rsidRPr="00C10A0D">
      <w:rPr>
        <w:rFonts w:ascii="Calibri" w:eastAsia="Calibri" w:hAnsi="Calibri" w:cs="Times New Roman"/>
        <w:b/>
      </w:rPr>
      <w:tab/>
      <w:t xml:space="preserve">              </w:t>
    </w:r>
    <w:r w:rsidR="00A30EEE">
      <w:rPr>
        <w:rFonts w:ascii="Calibri" w:eastAsia="Calibri" w:hAnsi="Calibri" w:cs="Times New Roman"/>
        <w:b/>
      </w:rPr>
      <w:t xml:space="preserve">                    </w:t>
    </w:r>
    <w:r w:rsidR="00E91C70">
      <w:t>Form No:</w:t>
    </w:r>
  </w:p>
  <w:p w14:paraId="6E18519E" w14:textId="77777777" w:rsidR="00073490" w:rsidRDefault="000734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1810B" w14:textId="77777777" w:rsidR="00A67324" w:rsidRDefault="00A67324" w:rsidP="00FC15BD">
      <w:pPr>
        <w:spacing w:after="0" w:line="240" w:lineRule="auto"/>
      </w:pPr>
      <w:r>
        <w:separator/>
      </w:r>
    </w:p>
  </w:footnote>
  <w:footnote w:type="continuationSeparator" w:id="0">
    <w:p w14:paraId="5FBB9F14" w14:textId="77777777" w:rsidR="00A67324" w:rsidRDefault="00A67324"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C269" w14:textId="77777777" w:rsidR="00381AAB" w:rsidRDefault="00381AAB" w:rsidP="00381AAB">
    <w:pPr>
      <w:spacing w:after="0"/>
      <w:ind w:right="141"/>
      <w:jc w:val="center"/>
      <w:rPr>
        <w:rFonts w:eastAsia="Calibri" w:cstheme="minorHAnsi"/>
        <w:b/>
        <w:sz w:val="30"/>
        <w:szCs w:val="30"/>
      </w:rPr>
    </w:pPr>
  </w:p>
  <w:p w14:paraId="7670F921" w14:textId="1C73BDC3" w:rsidR="00381AAB" w:rsidRPr="00381AAB" w:rsidRDefault="00505508" w:rsidP="001F77BA">
    <w:pPr>
      <w:spacing w:after="0"/>
      <w:ind w:right="141" w:hanging="426"/>
      <w:jc w:val="center"/>
      <w:rPr>
        <w:rFonts w:eastAsia="Calibri" w:cstheme="minorHAnsi"/>
        <w:b/>
        <w:sz w:val="32"/>
        <w:szCs w:val="32"/>
      </w:rPr>
    </w:pPr>
    <w:r>
      <w:rPr>
        <w:rFonts w:eastAsia="Calibri" w:cstheme="minorHAnsi"/>
        <w:b/>
        <w:sz w:val="32"/>
        <w:szCs w:val="32"/>
      </w:rPr>
      <w:t xml:space="preserve">KASTAMONU </w:t>
    </w:r>
    <w:r w:rsidR="00D47C6B">
      <w:rPr>
        <w:rFonts w:eastAsia="Calibri" w:cstheme="minorHAnsi"/>
        <w:b/>
        <w:sz w:val="32"/>
        <w:szCs w:val="32"/>
      </w:rPr>
      <w:t>ÜNİVERSİTESİ</w:t>
    </w:r>
  </w:p>
  <w:p w14:paraId="4F25B810" w14:textId="77777777" w:rsidR="00505508" w:rsidRDefault="00505508" w:rsidP="001F77BA">
    <w:pPr>
      <w:spacing w:after="0"/>
      <w:ind w:hanging="567"/>
      <w:jc w:val="center"/>
      <w:rPr>
        <w:rFonts w:ascii="Calibri" w:eastAsia="Calibri" w:hAnsi="Calibri" w:cs="Times New Roman"/>
        <w:b/>
        <w:sz w:val="32"/>
        <w:szCs w:val="32"/>
      </w:rPr>
    </w:pPr>
    <w:r>
      <w:rPr>
        <w:rFonts w:ascii="Calibri" w:eastAsia="Calibri" w:hAnsi="Calibri" w:cs="Times New Roman"/>
        <w:b/>
        <w:sz w:val="32"/>
        <w:szCs w:val="32"/>
      </w:rPr>
      <w:t>MESLEK YÜKSEKOKULU</w:t>
    </w:r>
  </w:p>
  <w:p w14:paraId="0F54E94D" w14:textId="5C62A375" w:rsidR="00FC15BD" w:rsidRPr="00381AAB" w:rsidRDefault="008830DB" w:rsidP="001F77BA">
    <w:pPr>
      <w:spacing w:after="0"/>
      <w:ind w:hanging="567"/>
      <w:jc w:val="center"/>
      <w:rPr>
        <w:rFonts w:ascii="Calibri" w:eastAsia="Calibri" w:hAnsi="Calibri" w:cs="Times New Roman"/>
        <w:b/>
        <w:sz w:val="32"/>
        <w:szCs w:val="32"/>
      </w:rPr>
    </w:pPr>
    <w:r w:rsidRPr="00381AAB">
      <w:rPr>
        <w:rFonts w:ascii="Calibri" w:eastAsia="Calibri" w:hAnsi="Calibri" w:cs="Times New Roman"/>
        <w:b/>
        <w:sz w:val="32"/>
        <w:szCs w:val="32"/>
      </w:rPr>
      <w:t>TEDARİKÇİ</w:t>
    </w:r>
    <w:r w:rsidR="009C71CD" w:rsidRPr="00381AAB">
      <w:rPr>
        <w:rFonts w:ascii="Calibri" w:eastAsia="Calibri" w:hAnsi="Calibri" w:cs="Times New Roman"/>
        <w:b/>
        <w:sz w:val="32"/>
        <w:szCs w:val="32"/>
      </w:rPr>
      <w:t>/</w:t>
    </w:r>
    <w:r w:rsidR="002B4DDE" w:rsidRPr="00381AAB">
      <w:rPr>
        <w:rFonts w:ascii="Calibri" w:eastAsia="Calibri" w:hAnsi="Calibri" w:cs="Times New Roman"/>
        <w:b/>
        <w:sz w:val="32"/>
        <w:szCs w:val="32"/>
      </w:rPr>
      <w:t xml:space="preserve">TEDARİKÇİ ÇALIŞANI </w:t>
    </w:r>
    <w:r w:rsidRPr="00381AAB">
      <w:rPr>
        <w:rFonts w:ascii="Calibri" w:eastAsia="Calibri" w:hAnsi="Calibri" w:cs="Times New Roman"/>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1986"/>
    <w:multiLevelType w:val="hybridMultilevel"/>
    <w:tmpl w:val="B9964F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FA54FAD"/>
    <w:multiLevelType w:val="hybridMultilevel"/>
    <w:tmpl w:val="63C60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9760B00"/>
    <w:multiLevelType w:val="hybridMultilevel"/>
    <w:tmpl w:val="54222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456721"/>
    <w:multiLevelType w:val="hybridMultilevel"/>
    <w:tmpl w:val="E0D28A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01A4F60"/>
    <w:multiLevelType w:val="hybridMultilevel"/>
    <w:tmpl w:val="A940AC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27A61C2"/>
    <w:multiLevelType w:val="hybridMultilevel"/>
    <w:tmpl w:val="9B7097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6CD4584"/>
    <w:multiLevelType w:val="hybridMultilevel"/>
    <w:tmpl w:val="2162092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8E807F7"/>
    <w:multiLevelType w:val="hybridMultilevel"/>
    <w:tmpl w:val="71E82B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3F06B8"/>
    <w:multiLevelType w:val="hybridMultilevel"/>
    <w:tmpl w:val="D8C474F4"/>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1" w15:restartNumberingAfterBreak="0">
    <w:nsid w:val="3C84490A"/>
    <w:multiLevelType w:val="hybridMultilevel"/>
    <w:tmpl w:val="9D0E9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D453227"/>
    <w:multiLevelType w:val="hybridMultilevel"/>
    <w:tmpl w:val="7A20B2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887231"/>
    <w:multiLevelType w:val="hybridMultilevel"/>
    <w:tmpl w:val="1764DC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DB00F70"/>
    <w:multiLevelType w:val="hybridMultilevel"/>
    <w:tmpl w:val="E01084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EA26532"/>
    <w:multiLevelType w:val="hybridMultilevel"/>
    <w:tmpl w:val="4B82463C"/>
    <w:lvl w:ilvl="0" w:tplc="6772F15E">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4AF0A1D"/>
    <w:multiLevelType w:val="hybridMultilevel"/>
    <w:tmpl w:val="6EDEC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A09559B"/>
    <w:multiLevelType w:val="hybridMultilevel"/>
    <w:tmpl w:val="C812179E"/>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2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4FD68CC"/>
    <w:multiLevelType w:val="hybridMultilevel"/>
    <w:tmpl w:val="A38E23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A5B3B59"/>
    <w:multiLevelType w:val="hybridMultilevel"/>
    <w:tmpl w:val="303492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5"/>
  </w:num>
  <w:num w:numId="2">
    <w:abstractNumId w:val="16"/>
  </w:num>
  <w:num w:numId="3">
    <w:abstractNumId w:val="28"/>
  </w:num>
  <w:num w:numId="4">
    <w:abstractNumId w:val="29"/>
  </w:num>
  <w:num w:numId="5">
    <w:abstractNumId w:val="14"/>
  </w:num>
  <w:num w:numId="6">
    <w:abstractNumId w:val="19"/>
  </w:num>
  <w:num w:numId="7">
    <w:abstractNumId w:val="13"/>
  </w:num>
  <w:num w:numId="8">
    <w:abstractNumId w:val="24"/>
  </w:num>
  <w:num w:numId="9">
    <w:abstractNumId w:val="2"/>
  </w:num>
  <w:num w:numId="10">
    <w:abstractNumId w:val="27"/>
  </w:num>
  <w:num w:numId="11">
    <w:abstractNumId w:val="5"/>
  </w:num>
  <w:num w:numId="12">
    <w:abstractNumId w:val="20"/>
  </w:num>
  <w:num w:numId="13">
    <w:abstractNumId w:val="9"/>
  </w:num>
  <w:num w:numId="14">
    <w:abstractNumId w:val="0"/>
  </w:num>
  <w:num w:numId="15">
    <w:abstractNumId w:val="3"/>
  </w:num>
  <w:num w:numId="16">
    <w:abstractNumId w:val="7"/>
  </w:num>
  <w:num w:numId="17">
    <w:abstractNumId w:val="18"/>
  </w:num>
  <w:num w:numId="18">
    <w:abstractNumId w:val="17"/>
  </w:num>
  <w:num w:numId="19">
    <w:abstractNumId w:val="8"/>
  </w:num>
  <w:num w:numId="20">
    <w:abstractNumId w:val="1"/>
  </w:num>
  <w:num w:numId="21">
    <w:abstractNumId w:val="10"/>
  </w:num>
  <w:num w:numId="22">
    <w:abstractNumId w:val="26"/>
  </w:num>
  <w:num w:numId="23">
    <w:abstractNumId w:val="12"/>
  </w:num>
  <w:num w:numId="24">
    <w:abstractNumId w:val="22"/>
  </w:num>
  <w:num w:numId="25">
    <w:abstractNumId w:val="4"/>
  </w:num>
  <w:num w:numId="26">
    <w:abstractNumId w:val="6"/>
  </w:num>
  <w:num w:numId="27">
    <w:abstractNumId w:val="11"/>
  </w:num>
  <w:num w:numId="28">
    <w:abstractNumId w:val="15"/>
  </w:num>
  <w:num w:numId="29">
    <w:abstractNumId w:val="23"/>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679"/>
    <w:rsid w:val="00004E08"/>
    <w:rsid w:val="0000507E"/>
    <w:rsid w:val="0000682E"/>
    <w:rsid w:val="00011552"/>
    <w:rsid w:val="00012C89"/>
    <w:rsid w:val="000178BF"/>
    <w:rsid w:val="00023415"/>
    <w:rsid w:val="000257E1"/>
    <w:rsid w:val="00027D62"/>
    <w:rsid w:val="00033403"/>
    <w:rsid w:val="000471B3"/>
    <w:rsid w:val="00066B45"/>
    <w:rsid w:val="00073490"/>
    <w:rsid w:val="000767D8"/>
    <w:rsid w:val="0007742E"/>
    <w:rsid w:val="000905DC"/>
    <w:rsid w:val="00096C29"/>
    <w:rsid w:val="000B043E"/>
    <w:rsid w:val="000B2494"/>
    <w:rsid w:val="000B377F"/>
    <w:rsid w:val="000B77F7"/>
    <w:rsid w:val="000C3083"/>
    <w:rsid w:val="000C3579"/>
    <w:rsid w:val="000C5BC5"/>
    <w:rsid w:val="000E6689"/>
    <w:rsid w:val="000E70C9"/>
    <w:rsid w:val="000E729B"/>
    <w:rsid w:val="000F0964"/>
    <w:rsid w:val="000F1EA2"/>
    <w:rsid w:val="000F5695"/>
    <w:rsid w:val="00102D5D"/>
    <w:rsid w:val="00121510"/>
    <w:rsid w:val="001218E0"/>
    <w:rsid w:val="0012407F"/>
    <w:rsid w:val="0013752D"/>
    <w:rsid w:val="001476BA"/>
    <w:rsid w:val="00155737"/>
    <w:rsid w:val="0016141A"/>
    <w:rsid w:val="00162DE8"/>
    <w:rsid w:val="00163CF8"/>
    <w:rsid w:val="00171A4D"/>
    <w:rsid w:val="0017667C"/>
    <w:rsid w:val="00186C83"/>
    <w:rsid w:val="001927FE"/>
    <w:rsid w:val="0019445B"/>
    <w:rsid w:val="00195C2E"/>
    <w:rsid w:val="00197B6E"/>
    <w:rsid w:val="001B48AD"/>
    <w:rsid w:val="001C28D0"/>
    <w:rsid w:val="001D3C49"/>
    <w:rsid w:val="001E7563"/>
    <w:rsid w:val="001F1E30"/>
    <w:rsid w:val="001F77BA"/>
    <w:rsid w:val="00203682"/>
    <w:rsid w:val="00215906"/>
    <w:rsid w:val="00217063"/>
    <w:rsid w:val="0022746B"/>
    <w:rsid w:val="00230C3A"/>
    <w:rsid w:val="002325E3"/>
    <w:rsid w:val="00232EE7"/>
    <w:rsid w:val="00233C75"/>
    <w:rsid w:val="0024132A"/>
    <w:rsid w:val="002509F5"/>
    <w:rsid w:val="0025409E"/>
    <w:rsid w:val="002618F9"/>
    <w:rsid w:val="0026457A"/>
    <w:rsid w:val="00271F21"/>
    <w:rsid w:val="00272346"/>
    <w:rsid w:val="00273AD6"/>
    <w:rsid w:val="00275940"/>
    <w:rsid w:val="002855BF"/>
    <w:rsid w:val="00286D5C"/>
    <w:rsid w:val="002873F3"/>
    <w:rsid w:val="002956C0"/>
    <w:rsid w:val="002A7F0B"/>
    <w:rsid w:val="002B35B7"/>
    <w:rsid w:val="002B4DDE"/>
    <w:rsid w:val="002B5B83"/>
    <w:rsid w:val="002B6958"/>
    <w:rsid w:val="002B6C7A"/>
    <w:rsid w:val="002C2D50"/>
    <w:rsid w:val="002D193B"/>
    <w:rsid w:val="002D1FCA"/>
    <w:rsid w:val="002D5772"/>
    <w:rsid w:val="002E5FC1"/>
    <w:rsid w:val="002E77B6"/>
    <w:rsid w:val="002F4CC2"/>
    <w:rsid w:val="002F7B5D"/>
    <w:rsid w:val="00303289"/>
    <w:rsid w:val="003209B3"/>
    <w:rsid w:val="00327BA9"/>
    <w:rsid w:val="0033271A"/>
    <w:rsid w:val="00334043"/>
    <w:rsid w:val="003374FE"/>
    <w:rsid w:val="00337E85"/>
    <w:rsid w:val="00352077"/>
    <w:rsid w:val="00354207"/>
    <w:rsid w:val="0036235C"/>
    <w:rsid w:val="00362D1B"/>
    <w:rsid w:val="0036584C"/>
    <w:rsid w:val="00366B96"/>
    <w:rsid w:val="00370541"/>
    <w:rsid w:val="0037393F"/>
    <w:rsid w:val="00376908"/>
    <w:rsid w:val="00381AAB"/>
    <w:rsid w:val="00382CE4"/>
    <w:rsid w:val="00387468"/>
    <w:rsid w:val="0038763A"/>
    <w:rsid w:val="00396841"/>
    <w:rsid w:val="003A07D3"/>
    <w:rsid w:val="003A1E18"/>
    <w:rsid w:val="003B503A"/>
    <w:rsid w:val="003B5B73"/>
    <w:rsid w:val="003C0B09"/>
    <w:rsid w:val="003C2043"/>
    <w:rsid w:val="003C40D2"/>
    <w:rsid w:val="003C595A"/>
    <w:rsid w:val="003D594B"/>
    <w:rsid w:val="003D6ED6"/>
    <w:rsid w:val="003D6F0C"/>
    <w:rsid w:val="003E21CC"/>
    <w:rsid w:val="003E2C03"/>
    <w:rsid w:val="003E56EA"/>
    <w:rsid w:val="003E7B36"/>
    <w:rsid w:val="003F5FF1"/>
    <w:rsid w:val="003F6DBB"/>
    <w:rsid w:val="00401A82"/>
    <w:rsid w:val="00401E0A"/>
    <w:rsid w:val="00404A0A"/>
    <w:rsid w:val="00406F45"/>
    <w:rsid w:val="0040740E"/>
    <w:rsid w:val="00424383"/>
    <w:rsid w:val="004255DD"/>
    <w:rsid w:val="00435D86"/>
    <w:rsid w:val="00441A80"/>
    <w:rsid w:val="00443BA3"/>
    <w:rsid w:val="00450B21"/>
    <w:rsid w:val="00462F94"/>
    <w:rsid w:val="00466CD7"/>
    <w:rsid w:val="00487266"/>
    <w:rsid w:val="004876A8"/>
    <w:rsid w:val="004A3063"/>
    <w:rsid w:val="004A43C4"/>
    <w:rsid w:val="004A796D"/>
    <w:rsid w:val="004B6BB8"/>
    <w:rsid w:val="004B7E6F"/>
    <w:rsid w:val="004C1549"/>
    <w:rsid w:val="004C3160"/>
    <w:rsid w:val="004C6BC7"/>
    <w:rsid w:val="004D286E"/>
    <w:rsid w:val="004E042B"/>
    <w:rsid w:val="004E2E4E"/>
    <w:rsid w:val="004E2FF0"/>
    <w:rsid w:val="004E3ABD"/>
    <w:rsid w:val="004F3302"/>
    <w:rsid w:val="00505508"/>
    <w:rsid w:val="005108A5"/>
    <w:rsid w:val="0051623D"/>
    <w:rsid w:val="00523314"/>
    <w:rsid w:val="005241C6"/>
    <w:rsid w:val="0054606A"/>
    <w:rsid w:val="00547AA2"/>
    <w:rsid w:val="0055391D"/>
    <w:rsid w:val="00553F6D"/>
    <w:rsid w:val="0056688B"/>
    <w:rsid w:val="00571C03"/>
    <w:rsid w:val="005B0439"/>
    <w:rsid w:val="005B118A"/>
    <w:rsid w:val="005B1B3B"/>
    <w:rsid w:val="005B5610"/>
    <w:rsid w:val="005C0B23"/>
    <w:rsid w:val="005C6218"/>
    <w:rsid w:val="005E375B"/>
    <w:rsid w:val="005F7CC8"/>
    <w:rsid w:val="00602C61"/>
    <w:rsid w:val="006066BC"/>
    <w:rsid w:val="00612C8F"/>
    <w:rsid w:val="0061513A"/>
    <w:rsid w:val="006172CD"/>
    <w:rsid w:val="006216ED"/>
    <w:rsid w:val="00621F91"/>
    <w:rsid w:val="0062585F"/>
    <w:rsid w:val="006311B9"/>
    <w:rsid w:val="006400D0"/>
    <w:rsid w:val="006418F2"/>
    <w:rsid w:val="00654C52"/>
    <w:rsid w:val="00684B5A"/>
    <w:rsid w:val="0068519D"/>
    <w:rsid w:val="00686221"/>
    <w:rsid w:val="006913AE"/>
    <w:rsid w:val="006D77C2"/>
    <w:rsid w:val="006E240D"/>
    <w:rsid w:val="006E2D7C"/>
    <w:rsid w:val="006E4945"/>
    <w:rsid w:val="006F7693"/>
    <w:rsid w:val="0070057B"/>
    <w:rsid w:val="007024E2"/>
    <w:rsid w:val="007101C2"/>
    <w:rsid w:val="00720A1F"/>
    <w:rsid w:val="00721078"/>
    <w:rsid w:val="007231E4"/>
    <w:rsid w:val="00751CD6"/>
    <w:rsid w:val="00753EB5"/>
    <w:rsid w:val="0075643F"/>
    <w:rsid w:val="00763075"/>
    <w:rsid w:val="00764F6A"/>
    <w:rsid w:val="00764FEB"/>
    <w:rsid w:val="00765B84"/>
    <w:rsid w:val="00767F30"/>
    <w:rsid w:val="007721B7"/>
    <w:rsid w:val="00784E08"/>
    <w:rsid w:val="007A4A69"/>
    <w:rsid w:val="007B7328"/>
    <w:rsid w:val="007C4226"/>
    <w:rsid w:val="007C50E3"/>
    <w:rsid w:val="007D1B6B"/>
    <w:rsid w:val="007D33A6"/>
    <w:rsid w:val="007E067E"/>
    <w:rsid w:val="007E089E"/>
    <w:rsid w:val="00805E97"/>
    <w:rsid w:val="00807C4E"/>
    <w:rsid w:val="00807E44"/>
    <w:rsid w:val="00811EED"/>
    <w:rsid w:val="008143BD"/>
    <w:rsid w:val="00816FA7"/>
    <w:rsid w:val="00817D82"/>
    <w:rsid w:val="00847CFD"/>
    <w:rsid w:val="008505A1"/>
    <w:rsid w:val="008528F2"/>
    <w:rsid w:val="00860A11"/>
    <w:rsid w:val="008623BA"/>
    <w:rsid w:val="00874626"/>
    <w:rsid w:val="008830DB"/>
    <w:rsid w:val="008843C5"/>
    <w:rsid w:val="00884AB9"/>
    <w:rsid w:val="0088616F"/>
    <w:rsid w:val="008901DB"/>
    <w:rsid w:val="008942F3"/>
    <w:rsid w:val="008B4E90"/>
    <w:rsid w:val="008B6CCB"/>
    <w:rsid w:val="008C0511"/>
    <w:rsid w:val="008C57AC"/>
    <w:rsid w:val="008C7FD4"/>
    <w:rsid w:val="008E03D0"/>
    <w:rsid w:val="008E3CF3"/>
    <w:rsid w:val="008E462C"/>
    <w:rsid w:val="008E5C02"/>
    <w:rsid w:val="008F0B38"/>
    <w:rsid w:val="008F539A"/>
    <w:rsid w:val="0090076A"/>
    <w:rsid w:val="0091566F"/>
    <w:rsid w:val="00916B4B"/>
    <w:rsid w:val="00922CBE"/>
    <w:rsid w:val="0092585D"/>
    <w:rsid w:val="00925EB3"/>
    <w:rsid w:val="0093181B"/>
    <w:rsid w:val="0093332E"/>
    <w:rsid w:val="0093694A"/>
    <w:rsid w:val="00941D06"/>
    <w:rsid w:val="00946DFA"/>
    <w:rsid w:val="00947637"/>
    <w:rsid w:val="00954D23"/>
    <w:rsid w:val="0096235B"/>
    <w:rsid w:val="009638AA"/>
    <w:rsid w:val="00963CB6"/>
    <w:rsid w:val="009714A5"/>
    <w:rsid w:val="009731EB"/>
    <w:rsid w:val="00975461"/>
    <w:rsid w:val="00980B21"/>
    <w:rsid w:val="00993285"/>
    <w:rsid w:val="009A06E8"/>
    <w:rsid w:val="009C18E7"/>
    <w:rsid w:val="009C4B99"/>
    <w:rsid w:val="009C71CD"/>
    <w:rsid w:val="009D18C7"/>
    <w:rsid w:val="009D3434"/>
    <w:rsid w:val="009E08A4"/>
    <w:rsid w:val="009E27D3"/>
    <w:rsid w:val="009F2CE2"/>
    <w:rsid w:val="009F6EE9"/>
    <w:rsid w:val="00A04568"/>
    <w:rsid w:val="00A124D8"/>
    <w:rsid w:val="00A124DD"/>
    <w:rsid w:val="00A170BF"/>
    <w:rsid w:val="00A24086"/>
    <w:rsid w:val="00A30EEE"/>
    <w:rsid w:val="00A40ED5"/>
    <w:rsid w:val="00A50AE0"/>
    <w:rsid w:val="00A54872"/>
    <w:rsid w:val="00A67324"/>
    <w:rsid w:val="00A705F4"/>
    <w:rsid w:val="00A720E9"/>
    <w:rsid w:val="00A73D85"/>
    <w:rsid w:val="00A834B6"/>
    <w:rsid w:val="00A84C0C"/>
    <w:rsid w:val="00AA5445"/>
    <w:rsid w:val="00AB1E53"/>
    <w:rsid w:val="00AB39FC"/>
    <w:rsid w:val="00AB49DE"/>
    <w:rsid w:val="00AB666E"/>
    <w:rsid w:val="00AB67E8"/>
    <w:rsid w:val="00AC09F1"/>
    <w:rsid w:val="00AC3089"/>
    <w:rsid w:val="00AD0443"/>
    <w:rsid w:val="00AD0B29"/>
    <w:rsid w:val="00AE5210"/>
    <w:rsid w:val="00AE5D69"/>
    <w:rsid w:val="00B04E57"/>
    <w:rsid w:val="00B22758"/>
    <w:rsid w:val="00B24A53"/>
    <w:rsid w:val="00B37FBA"/>
    <w:rsid w:val="00B43F65"/>
    <w:rsid w:val="00B50349"/>
    <w:rsid w:val="00B525B0"/>
    <w:rsid w:val="00B6207A"/>
    <w:rsid w:val="00B63CC3"/>
    <w:rsid w:val="00B63EE6"/>
    <w:rsid w:val="00B7240A"/>
    <w:rsid w:val="00B72A92"/>
    <w:rsid w:val="00B748EE"/>
    <w:rsid w:val="00B822CA"/>
    <w:rsid w:val="00B853FC"/>
    <w:rsid w:val="00B90694"/>
    <w:rsid w:val="00B96F8D"/>
    <w:rsid w:val="00BA5BF9"/>
    <w:rsid w:val="00BA5C8F"/>
    <w:rsid w:val="00BB1C47"/>
    <w:rsid w:val="00BC471F"/>
    <w:rsid w:val="00BE5055"/>
    <w:rsid w:val="00BE60D9"/>
    <w:rsid w:val="00C02204"/>
    <w:rsid w:val="00C03E6F"/>
    <w:rsid w:val="00C04C63"/>
    <w:rsid w:val="00C06F70"/>
    <w:rsid w:val="00C10A0D"/>
    <w:rsid w:val="00C21840"/>
    <w:rsid w:val="00C259D1"/>
    <w:rsid w:val="00C276E1"/>
    <w:rsid w:val="00C35ECD"/>
    <w:rsid w:val="00C37605"/>
    <w:rsid w:val="00C4136B"/>
    <w:rsid w:val="00C5286E"/>
    <w:rsid w:val="00C60C9F"/>
    <w:rsid w:val="00C61F5F"/>
    <w:rsid w:val="00C633DC"/>
    <w:rsid w:val="00C64FDD"/>
    <w:rsid w:val="00C67441"/>
    <w:rsid w:val="00C74353"/>
    <w:rsid w:val="00C80682"/>
    <w:rsid w:val="00C81DCC"/>
    <w:rsid w:val="00C87A69"/>
    <w:rsid w:val="00C91863"/>
    <w:rsid w:val="00C93206"/>
    <w:rsid w:val="00C95739"/>
    <w:rsid w:val="00C97054"/>
    <w:rsid w:val="00CA00FC"/>
    <w:rsid w:val="00CA4041"/>
    <w:rsid w:val="00CA68E6"/>
    <w:rsid w:val="00CA74F1"/>
    <w:rsid w:val="00CB4B92"/>
    <w:rsid w:val="00CD61E0"/>
    <w:rsid w:val="00CE1A20"/>
    <w:rsid w:val="00CE210B"/>
    <w:rsid w:val="00CE5BF8"/>
    <w:rsid w:val="00CE5E66"/>
    <w:rsid w:val="00D00CD4"/>
    <w:rsid w:val="00D0302F"/>
    <w:rsid w:val="00D1471C"/>
    <w:rsid w:val="00D14F14"/>
    <w:rsid w:val="00D24048"/>
    <w:rsid w:val="00D3019E"/>
    <w:rsid w:val="00D350A3"/>
    <w:rsid w:val="00D47C0A"/>
    <w:rsid w:val="00D47C6B"/>
    <w:rsid w:val="00D556CF"/>
    <w:rsid w:val="00D55AC3"/>
    <w:rsid w:val="00D61312"/>
    <w:rsid w:val="00D616AB"/>
    <w:rsid w:val="00D61DD9"/>
    <w:rsid w:val="00D62ACA"/>
    <w:rsid w:val="00D6485E"/>
    <w:rsid w:val="00D64C48"/>
    <w:rsid w:val="00D743B3"/>
    <w:rsid w:val="00D753F0"/>
    <w:rsid w:val="00DA25E3"/>
    <w:rsid w:val="00DB31C8"/>
    <w:rsid w:val="00DC203E"/>
    <w:rsid w:val="00DC2CD2"/>
    <w:rsid w:val="00DC400D"/>
    <w:rsid w:val="00DD5739"/>
    <w:rsid w:val="00DE0723"/>
    <w:rsid w:val="00DE45E7"/>
    <w:rsid w:val="00DF0874"/>
    <w:rsid w:val="00E00965"/>
    <w:rsid w:val="00E03161"/>
    <w:rsid w:val="00E15F6E"/>
    <w:rsid w:val="00E240FF"/>
    <w:rsid w:val="00E26F8A"/>
    <w:rsid w:val="00E27703"/>
    <w:rsid w:val="00E55A0E"/>
    <w:rsid w:val="00E63822"/>
    <w:rsid w:val="00E6496F"/>
    <w:rsid w:val="00E66EBD"/>
    <w:rsid w:val="00E701F3"/>
    <w:rsid w:val="00E725E1"/>
    <w:rsid w:val="00E75842"/>
    <w:rsid w:val="00E75C13"/>
    <w:rsid w:val="00E76A7B"/>
    <w:rsid w:val="00E76AED"/>
    <w:rsid w:val="00E9159A"/>
    <w:rsid w:val="00E91C70"/>
    <w:rsid w:val="00E933CE"/>
    <w:rsid w:val="00E95FD5"/>
    <w:rsid w:val="00E96207"/>
    <w:rsid w:val="00EA6463"/>
    <w:rsid w:val="00EB2EEB"/>
    <w:rsid w:val="00EB5D66"/>
    <w:rsid w:val="00EC0492"/>
    <w:rsid w:val="00EC1430"/>
    <w:rsid w:val="00EC540F"/>
    <w:rsid w:val="00ED04C2"/>
    <w:rsid w:val="00ED2B08"/>
    <w:rsid w:val="00F01468"/>
    <w:rsid w:val="00F01883"/>
    <w:rsid w:val="00F03AD9"/>
    <w:rsid w:val="00F128CF"/>
    <w:rsid w:val="00F12F5E"/>
    <w:rsid w:val="00F13BAD"/>
    <w:rsid w:val="00F13D23"/>
    <w:rsid w:val="00F2352B"/>
    <w:rsid w:val="00F23E1F"/>
    <w:rsid w:val="00F24D6E"/>
    <w:rsid w:val="00F27ABE"/>
    <w:rsid w:val="00F403D6"/>
    <w:rsid w:val="00F43421"/>
    <w:rsid w:val="00F45BE7"/>
    <w:rsid w:val="00F45EC8"/>
    <w:rsid w:val="00F52FBB"/>
    <w:rsid w:val="00F56CDD"/>
    <w:rsid w:val="00F64278"/>
    <w:rsid w:val="00F76A28"/>
    <w:rsid w:val="00F856E3"/>
    <w:rsid w:val="00F976F2"/>
    <w:rsid w:val="00F97B6A"/>
    <w:rsid w:val="00FB16FF"/>
    <w:rsid w:val="00FB3C93"/>
    <w:rsid w:val="00FC15BD"/>
    <w:rsid w:val="00FC3B89"/>
    <w:rsid w:val="00FC605B"/>
    <w:rsid w:val="00FD2EEC"/>
    <w:rsid w:val="00FD7756"/>
    <w:rsid w:val="00FD777E"/>
    <w:rsid w:val="00FE3C6A"/>
    <w:rsid w:val="00FF22A3"/>
    <w:rsid w:val="00FF4539"/>
    <w:rsid w:val="00FF5001"/>
    <w:rsid w:val="00FF7B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5A405"/>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784E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6418F2"/>
    <w:rPr>
      <w:color w:val="605E5C"/>
      <w:shd w:val="clear" w:color="auto" w:fill="E1DFDD"/>
    </w:rPr>
  </w:style>
  <w:style w:type="character" w:styleId="zlenenKpr">
    <w:name w:val="FollowedHyperlink"/>
    <w:basedOn w:val="VarsaylanParagrafYazTipi"/>
    <w:uiPriority w:val="99"/>
    <w:semiHidden/>
    <w:unhideWhenUsed/>
    <w:rsid w:val="006418F2"/>
    <w:rPr>
      <w:color w:val="954F72" w:themeColor="followedHyperlink"/>
      <w:u w:val="single"/>
    </w:rPr>
  </w:style>
  <w:style w:type="table" w:styleId="TabloKlavuzu">
    <w:name w:val="Table Grid"/>
    <w:basedOn w:val="NormalTablo"/>
    <w:uiPriority w:val="39"/>
    <w:rsid w:val="000734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84AB9"/>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84AB9"/>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4D286E"/>
    <w:rPr>
      <w:sz w:val="16"/>
      <w:szCs w:val="16"/>
    </w:rPr>
  </w:style>
  <w:style w:type="paragraph" w:styleId="AklamaMetni">
    <w:name w:val="annotation text"/>
    <w:basedOn w:val="Normal"/>
    <w:link w:val="AklamaMetniChar"/>
    <w:uiPriority w:val="99"/>
    <w:unhideWhenUsed/>
    <w:rsid w:val="004D286E"/>
    <w:pPr>
      <w:spacing w:line="240" w:lineRule="auto"/>
    </w:pPr>
    <w:rPr>
      <w:sz w:val="20"/>
      <w:szCs w:val="20"/>
    </w:rPr>
  </w:style>
  <w:style w:type="character" w:customStyle="1" w:styleId="AklamaMetniChar">
    <w:name w:val="Açıklama Metni Char"/>
    <w:basedOn w:val="VarsaylanParagrafYazTipi"/>
    <w:link w:val="AklamaMetni"/>
    <w:uiPriority w:val="99"/>
    <w:rsid w:val="004D286E"/>
    <w:rPr>
      <w:sz w:val="20"/>
      <w:szCs w:val="20"/>
    </w:rPr>
  </w:style>
  <w:style w:type="paragraph" w:styleId="AklamaKonusu">
    <w:name w:val="annotation subject"/>
    <w:basedOn w:val="AklamaMetni"/>
    <w:next w:val="AklamaMetni"/>
    <w:link w:val="AklamaKonusuChar"/>
    <w:uiPriority w:val="99"/>
    <w:semiHidden/>
    <w:unhideWhenUsed/>
    <w:rsid w:val="004D286E"/>
    <w:rPr>
      <w:b/>
      <w:bCs/>
    </w:rPr>
  </w:style>
  <w:style w:type="character" w:customStyle="1" w:styleId="AklamaKonusuChar">
    <w:name w:val="Açıklama Konusu Char"/>
    <w:basedOn w:val="AklamaMetniChar"/>
    <w:link w:val="AklamaKonusu"/>
    <w:uiPriority w:val="99"/>
    <w:semiHidden/>
    <w:rsid w:val="004D286E"/>
    <w:rPr>
      <w:b/>
      <w:bCs/>
      <w:sz w:val="20"/>
      <w:szCs w:val="20"/>
    </w:rPr>
  </w:style>
  <w:style w:type="character" w:customStyle="1" w:styleId="zmlenmeyenBahsetme2">
    <w:name w:val="Çözümlenmeyen Bahsetme2"/>
    <w:basedOn w:val="VarsaylanParagrafYazTipi"/>
    <w:uiPriority w:val="99"/>
    <w:semiHidden/>
    <w:unhideWhenUsed/>
    <w:rsid w:val="00E26F8A"/>
    <w:rPr>
      <w:color w:val="605E5C"/>
      <w:shd w:val="clear" w:color="auto" w:fill="E1DFDD"/>
    </w:rPr>
  </w:style>
  <w:style w:type="character" w:customStyle="1" w:styleId="Balk4Char">
    <w:name w:val="Başlık 4 Char"/>
    <w:basedOn w:val="VarsaylanParagrafYazTipi"/>
    <w:link w:val="Balk4"/>
    <w:uiPriority w:val="9"/>
    <w:semiHidden/>
    <w:rsid w:val="00784E08"/>
    <w:rPr>
      <w:rFonts w:asciiTheme="majorHAnsi" w:eastAsiaTheme="majorEastAsia" w:hAnsiTheme="majorHAnsi" w:cstheme="majorBidi"/>
      <w:i/>
      <w:iCs/>
      <w:color w:val="2E74B5" w:themeColor="accent1" w:themeShade="BF"/>
    </w:rPr>
  </w:style>
  <w:style w:type="paragraph" w:styleId="DzMetin">
    <w:name w:val="Plain Text"/>
    <w:basedOn w:val="Normal"/>
    <w:link w:val="DzMetinChar"/>
    <w:uiPriority w:val="99"/>
    <w:semiHidden/>
    <w:unhideWhenUsed/>
    <w:rsid w:val="002E5FC1"/>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2E5FC1"/>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155737"/>
    <w:rPr>
      <w:color w:val="605E5C"/>
      <w:shd w:val="clear" w:color="auto" w:fill="E1DFDD"/>
    </w:rPr>
  </w:style>
  <w:style w:type="paragraph" w:customStyle="1" w:styleId="a">
    <w:basedOn w:val="Normal"/>
    <w:next w:val="stBilgi"/>
    <w:link w:val="stbilgiChar0"/>
    <w:uiPriority w:val="99"/>
    <w:unhideWhenUsed/>
    <w:rsid w:val="00860A11"/>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860A11"/>
  </w:style>
  <w:style w:type="character" w:styleId="zmlenmeyenBahsetme">
    <w:name w:val="Unresolved Mention"/>
    <w:basedOn w:val="VarsaylanParagrafYazTipi"/>
    <w:uiPriority w:val="99"/>
    <w:semiHidden/>
    <w:unhideWhenUsed/>
    <w:rsid w:val="002956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67675315">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19800024">
      <w:bodyDiv w:val="1"/>
      <w:marLeft w:val="0"/>
      <w:marRight w:val="0"/>
      <w:marTop w:val="0"/>
      <w:marBottom w:val="0"/>
      <w:divBdr>
        <w:top w:val="none" w:sz="0" w:space="0" w:color="auto"/>
        <w:left w:val="none" w:sz="0" w:space="0" w:color="auto"/>
        <w:bottom w:val="none" w:sz="0" w:space="0" w:color="auto"/>
        <w:right w:val="none" w:sz="0" w:space="0" w:color="auto"/>
      </w:divBdr>
      <w:divsChild>
        <w:div w:id="267087047">
          <w:marLeft w:val="0"/>
          <w:marRight w:val="0"/>
          <w:marTop w:val="0"/>
          <w:marBottom w:val="0"/>
          <w:divBdr>
            <w:top w:val="none" w:sz="0" w:space="0" w:color="auto"/>
            <w:left w:val="none" w:sz="0" w:space="0" w:color="auto"/>
            <w:bottom w:val="none" w:sz="0" w:space="0" w:color="auto"/>
            <w:right w:val="none" w:sz="0" w:space="0" w:color="auto"/>
          </w:divBdr>
        </w:div>
      </w:divsChild>
    </w:div>
    <w:div w:id="645281279">
      <w:bodyDiv w:val="1"/>
      <w:marLeft w:val="0"/>
      <w:marRight w:val="0"/>
      <w:marTop w:val="0"/>
      <w:marBottom w:val="0"/>
      <w:divBdr>
        <w:top w:val="none" w:sz="0" w:space="0" w:color="auto"/>
        <w:left w:val="none" w:sz="0" w:space="0" w:color="auto"/>
        <w:bottom w:val="none" w:sz="0" w:space="0" w:color="auto"/>
        <w:right w:val="none" w:sz="0" w:space="0" w:color="auto"/>
      </w:divBdr>
    </w:div>
    <w:div w:id="72719089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22105331">
      <w:bodyDiv w:val="1"/>
      <w:marLeft w:val="0"/>
      <w:marRight w:val="0"/>
      <w:marTop w:val="0"/>
      <w:marBottom w:val="0"/>
      <w:divBdr>
        <w:top w:val="none" w:sz="0" w:space="0" w:color="auto"/>
        <w:left w:val="none" w:sz="0" w:space="0" w:color="auto"/>
        <w:bottom w:val="none" w:sz="0" w:space="0" w:color="auto"/>
        <w:right w:val="none" w:sz="0" w:space="0" w:color="auto"/>
      </w:divBdr>
      <w:divsChild>
        <w:div w:id="1591039877">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6946122">
      <w:bodyDiv w:val="1"/>
      <w:marLeft w:val="0"/>
      <w:marRight w:val="0"/>
      <w:marTop w:val="0"/>
      <w:marBottom w:val="0"/>
      <w:divBdr>
        <w:top w:val="none" w:sz="0" w:space="0" w:color="auto"/>
        <w:left w:val="none" w:sz="0" w:space="0" w:color="auto"/>
        <w:bottom w:val="none" w:sz="0" w:space="0" w:color="auto"/>
        <w:right w:val="none" w:sz="0" w:space="0" w:color="auto"/>
      </w:divBdr>
      <w:divsChild>
        <w:div w:id="993879523">
          <w:marLeft w:val="0"/>
          <w:marRight w:val="0"/>
          <w:marTop w:val="0"/>
          <w:marBottom w:val="0"/>
          <w:divBdr>
            <w:top w:val="none" w:sz="0" w:space="0" w:color="auto"/>
            <w:left w:val="none" w:sz="0" w:space="0" w:color="auto"/>
            <w:bottom w:val="none" w:sz="0" w:space="0" w:color="auto"/>
            <w:right w:val="none" w:sz="0" w:space="0" w:color="auto"/>
          </w:divBdr>
          <w:divsChild>
            <w:div w:id="1208373789">
              <w:marLeft w:val="0"/>
              <w:marRight w:val="0"/>
              <w:marTop w:val="0"/>
              <w:marBottom w:val="0"/>
              <w:divBdr>
                <w:top w:val="none" w:sz="0" w:space="0" w:color="auto"/>
                <w:left w:val="none" w:sz="0" w:space="0" w:color="auto"/>
                <w:bottom w:val="none" w:sz="0" w:space="0" w:color="auto"/>
                <w:right w:val="none" w:sz="0" w:space="0" w:color="auto"/>
              </w:divBdr>
              <w:divsChild>
                <w:div w:id="304546971">
                  <w:marLeft w:val="0"/>
                  <w:marRight w:val="0"/>
                  <w:marTop w:val="0"/>
                  <w:marBottom w:val="0"/>
                  <w:divBdr>
                    <w:top w:val="none" w:sz="0" w:space="0" w:color="auto"/>
                    <w:left w:val="none" w:sz="0" w:space="0" w:color="auto"/>
                    <w:bottom w:val="none" w:sz="0" w:space="0" w:color="auto"/>
                    <w:right w:val="none" w:sz="0" w:space="0" w:color="auto"/>
                  </w:divBdr>
                  <w:divsChild>
                    <w:div w:id="160239394">
                      <w:marLeft w:val="0"/>
                      <w:marRight w:val="0"/>
                      <w:marTop w:val="0"/>
                      <w:marBottom w:val="0"/>
                      <w:divBdr>
                        <w:top w:val="none" w:sz="0" w:space="0" w:color="auto"/>
                        <w:left w:val="none" w:sz="0" w:space="0" w:color="auto"/>
                        <w:bottom w:val="none" w:sz="0" w:space="0" w:color="auto"/>
                        <w:right w:val="none" w:sz="0" w:space="0" w:color="auto"/>
                      </w:divBdr>
                      <w:divsChild>
                        <w:div w:id="13960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749609">
      <w:bodyDiv w:val="1"/>
      <w:marLeft w:val="0"/>
      <w:marRight w:val="0"/>
      <w:marTop w:val="0"/>
      <w:marBottom w:val="0"/>
      <w:divBdr>
        <w:top w:val="none" w:sz="0" w:space="0" w:color="auto"/>
        <w:left w:val="none" w:sz="0" w:space="0" w:color="auto"/>
        <w:bottom w:val="none" w:sz="0" w:space="0" w:color="auto"/>
        <w:right w:val="none" w:sz="0" w:space="0" w:color="auto"/>
      </w:divBdr>
    </w:div>
    <w:div w:id="1644115709">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C39C5-A7CA-4804-8D94-F2E0F133B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954</Words>
  <Characters>5443</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24</cp:revision>
  <dcterms:created xsi:type="dcterms:W3CDTF">2021-09-11T07:17:00Z</dcterms:created>
  <dcterms:modified xsi:type="dcterms:W3CDTF">2021-11-25T10:33:00Z</dcterms:modified>
</cp:coreProperties>
</file>