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40920" w14:textId="77777777" w:rsidR="001321D9"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color w:val="auto"/>
          <w:sz w:val="22"/>
          <w:szCs w:val="22"/>
        </w:rPr>
        <w:t>Veri Sorumlusu’</w:t>
      </w:r>
      <w:r w:rsidR="005E1B76" w:rsidRPr="0054483E">
        <w:rPr>
          <w:rFonts w:asciiTheme="minorHAnsi" w:hAnsiTheme="minorHAnsi" w:cstheme="minorHAnsi"/>
          <w:b/>
          <w:color w:val="auto"/>
          <w:sz w:val="22"/>
          <w:szCs w:val="22"/>
        </w:rPr>
        <w:t xml:space="preserve"> </w:t>
      </w:r>
      <w:proofErr w:type="spellStart"/>
      <w:r w:rsidRPr="0054483E">
        <w:rPr>
          <w:rFonts w:asciiTheme="minorHAnsi" w:hAnsiTheme="minorHAnsi" w:cstheme="minorHAnsi"/>
          <w:b/>
          <w:color w:val="auto"/>
          <w:sz w:val="22"/>
          <w:szCs w:val="22"/>
        </w:rPr>
        <w:t>ndan</w:t>
      </w:r>
      <w:proofErr w:type="spellEnd"/>
      <w:r w:rsidRPr="0054483E">
        <w:rPr>
          <w:rFonts w:asciiTheme="minorHAnsi" w:hAnsiTheme="minorHAnsi" w:cstheme="minorHAnsi"/>
          <w:b/>
          <w:color w:val="auto"/>
          <w:sz w:val="22"/>
          <w:szCs w:val="22"/>
        </w:rPr>
        <w:t xml:space="preserve"> Veri Sorumlusu’</w:t>
      </w:r>
      <w:r w:rsidR="005E1B76" w:rsidRPr="0054483E">
        <w:rPr>
          <w:rFonts w:asciiTheme="minorHAnsi" w:hAnsiTheme="minorHAnsi" w:cstheme="minorHAnsi"/>
          <w:b/>
          <w:color w:val="auto"/>
          <w:sz w:val="22"/>
          <w:szCs w:val="22"/>
        </w:rPr>
        <w:t xml:space="preserve"> </w:t>
      </w:r>
      <w:proofErr w:type="spellStart"/>
      <w:r w:rsidRPr="0054483E">
        <w:rPr>
          <w:rFonts w:asciiTheme="minorHAnsi" w:hAnsiTheme="minorHAnsi" w:cstheme="minorHAnsi"/>
          <w:b/>
          <w:color w:val="auto"/>
          <w:sz w:val="22"/>
          <w:szCs w:val="22"/>
        </w:rPr>
        <w:t>na</w:t>
      </w:r>
      <w:proofErr w:type="spellEnd"/>
      <w:r w:rsidRPr="0054483E">
        <w:rPr>
          <w:rFonts w:asciiTheme="minorHAnsi" w:hAnsiTheme="minorHAnsi" w:cstheme="minorHAnsi"/>
          <w:b/>
          <w:color w:val="auto"/>
          <w:sz w:val="22"/>
          <w:szCs w:val="22"/>
        </w:rPr>
        <w:t xml:space="preserve"> Kişisel Veri Transferine ilişkin Çerçeve Sözleşme</w:t>
      </w:r>
      <w:r w:rsidRPr="0054483E">
        <w:rPr>
          <w:rFonts w:asciiTheme="minorHAnsi" w:hAnsiTheme="minorHAnsi" w:cstheme="minorHAnsi"/>
          <w:color w:val="auto"/>
          <w:sz w:val="22"/>
          <w:szCs w:val="22"/>
        </w:rPr>
        <w:t xml:space="preserve"> (“</w:t>
      </w:r>
      <w:r w:rsidRPr="0054483E">
        <w:rPr>
          <w:rFonts w:asciiTheme="minorHAnsi" w:hAnsiTheme="minorHAnsi" w:cstheme="minorHAnsi"/>
          <w:b/>
          <w:bCs/>
          <w:color w:val="auto"/>
          <w:sz w:val="22"/>
          <w:szCs w:val="22"/>
        </w:rPr>
        <w:t>Sözleşme</w:t>
      </w:r>
      <w:r w:rsidRPr="0054483E">
        <w:rPr>
          <w:rFonts w:asciiTheme="minorHAnsi" w:hAnsiTheme="minorHAnsi" w:cstheme="minorHAnsi"/>
          <w:color w:val="auto"/>
          <w:sz w:val="22"/>
          <w:szCs w:val="22"/>
        </w:rPr>
        <w:t>”);</w:t>
      </w:r>
    </w:p>
    <w:p w14:paraId="343CB8B2" w14:textId="565AD6EC"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Cs/>
          <w:color w:val="auto"/>
          <w:sz w:val="22"/>
          <w:szCs w:val="22"/>
        </w:rPr>
        <w:t>7 Nisan 2016 tarihli Resmi Gazete’</w:t>
      </w:r>
      <w:r w:rsidR="0053521E" w:rsidRPr="0054483E">
        <w:rPr>
          <w:rFonts w:asciiTheme="minorHAnsi" w:hAnsiTheme="minorHAnsi" w:cstheme="minorHAnsi"/>
          <w:bCs/>
          <w:color w:val="auto"/>
          <w:sz w:val="22"/>
          <w:szCs w:val="22"/>
        </w:rPr>
        <w:t xml:space="preserve"> </w:t>
      </w:r>
      <w:r w:rsidRPr="0054483E">
        <w:rPr>
          <w:rFonts w:asciiTheme="minorHAnsi" w:hAnsiTheme="minorHAnsi" w:cstheme="minorHAnsi"/>
          <w:bCs/>
          <w:color w:val="auto"/>
          <w:sz w:val="22"/>
          <w:szCs w:val="22"/>
        </w:rPr>
        <w:t>de yayımlanan 6698 sayılı Kişisel Verilerin Korunması Kanunu’</w:t>
      </w:r>
      <w:r w:rsidR="005E1B76" w:rsidRPr="0054483E">
        <w:rPr>
          <w:rFonts w:asciiTheme="minorHAnsi" w:hAnsiTheme="minorHAnsi" w:cstheme="minorHAnsi"/>
          <w:bCs/>
          <w:color w:val="auto"/>
          <w:sz w:val="22"/>
          <w:szCs w:val="22"/>
        </w:rPr>
        <w:t xml:space="preserve"> </w:t>
      </w:r>
      <w:proofErr w:type="spellStart"/>
      <w:r w:rsidRPr="0054483E">
        <w:rPr>
          <w:rFonts w:asciiTheme="minorHAnsi" w:hAnsiTheme="minorHAnsi" w:cstheme="minorHAnsi"/>
          <w:bCs/>
          <w:color w:val="auto"/>
          <w:sz w:val="22"/>
          <w:szCs w:val="22"/>
        </w:rPr>
        <w:t>nun</w:t>
      </w:r>
      <w:proofErr w:type="spellEnd"/>
      <w:r w:rsidRPr="0054483E">
        <w:rPr>
          <w:rFonts w:asciiTheme="minorHAnsi" w:hAnsiTheme="minorHAnsi" w:cstheme="minorHAnsi"/>
          <w:bCs/>
          <w:color w:val="auto"/>
          <w:sz w:val="22"/>
          <w:szCs w:val="22"/>
        </w:rPr>
        <w:t xml:space="preserve"> 8. ve 9. maddelerinin amaçları doğrultusunda Kişisel Veri’</w:t>
      </w:r>
      <w:r w:rsidR="005E1B76" w:rsidRPr="0054483E">
        <w:rPr>
          <w:rFonts w:asciiTheme="minorHAnsi" w:hAnsiTheme="minorHAnsi" w:cstheme="minorHAnsi"/>
          <w:bCs/>
          <w:color w:val="auto"/>
          <w:sz w:val="22"/>
          <w:szCs w:val="22"/>
        </w:rPr>
        <w:t xml:space="preserve"> </w:t>
      </w:r>
      <w:proofErr w:type="spellStart"/>
      <w:r w:rsidRPr="0054483E">
        <w:rPr>
          <w:rFonts w:asciiTheme="minorHAnsi" w:hAnsiTheme="minorHAnsi" w:cstheme="minorHAnsi"/>
          <w:bCs/>
          <w:color w:val="auto"/>
          <w:sz w:val="22"/>
          <w:szCs w:val="22"/>
        </w:rPr>
        <w:t>nin</w:t>
      </w:r>
      <w:proofErr w:type="spellEnd"/>
      <w:r w:rsidRPr="0054483E">
        <w:rPr>
          <w:rFonts w:asciiTheme="minorHAnsi" w:hAnsiTheme="minorHAnsi" w:cstheme="minorHAnsi"/>
          <w:bCs/>
          <w:color w:val="auto"/>
          <w:sz w:val="22"/>
          <w:szCs w:val="22"/>
        </w:rPr>
        <w:t xml:space="preserve"> aktarılması hususunda</w:t>
      </w:r>
      <w:r w:rsidR="005E1B76" w:rsidRPr="0054483E">
        <w:rPr>
          <w:rFonts w:asciiTheme="minorHAnsi" w:hAnsiTheme="minorHAnsi" w:cstheme="minorHAnsi"/>
          <w:bCs/>
          <w:color w:val="auto"/>
          <w:sz w:val="22"/>
          <w:szCs w:val="22"/>
        </w:rPr>
        <w:t xml:space="preserve"> hazırlanmıştır.</w:t>
      </w:r>
      <w:r w:rsidRPr="0054483E">
        <w:rPr>
          <w:rFonts w:asciiTheme="minorHAnsi" w:hAnsiTheme="minorHAnsi" w:cstheme="minorHAnsi"/>
          <w:bCs/>
          <w:color w:val="auto"/>
          <w:sz w:val="22"/>
          <w:szCs w:val="22"/>
        </w:rPr>
        <w:t xml:space="preserve"> </w:t>
      </w:r>
    </w:p>
    <w:p w14:paraId="188647A7" w14:textId="749E26CD" w:rsidR="00705526" w:rsidRPr="0054483E" w:rsidRDefault="005B2F59" w:rsidP="009E735C">
      <w:pPr>
        <w:spacing w:after="120"/>
        <w:jc w:val="both"/>
        <w:rPr>
          <w:rFonts w:cstheme="minorHAnsi"/>
        </w:rPr>
      </w:pPr>
      <w:r>
        <w:rPr>
          <w:rFonts w:eastAsia="Times New Roman" w:cstheme="minorHAnsi"/>
          <w:spacing w:val="5"/>
        </w:rPr>
        <w:t>‘’Orgeneral Atilla Ateş Caddesi 37210 Merkez/KASTAMONU</w:t>
      </w:r>
      <w:r w:rsidRPr="008C3300">
        <w:rPr>
          <w:rFonts w:eastAsia="Times New Roman" w:cstheme="minorHAnsi"/>
          <w:spacing w:val="5"/>
        </w:rPr>
        <w:t>”</w:t>
      </w:r>
      <w:r w:rsidR="006414C9">
        <w:rPr>
          <w:rFonts w:eastAsia="Times New Roman" w:cstheme="minorHAnsi"/>
          <w:spacing w:val="5"/>
        </w:rPr>
        <w:t xml:space="preserve"> </w:t>
      </w:r>
      <w:r w:rsidR="00705526" w:rsidRPr="0054483E">
        <w:rPr>
          <w:rFonts w:cstheme="minorHAnsi"/>
          <w:color w:val="000000" w:themeColor="text1"/>
        </w:rPr>
        <w:t xml:space="preserve">adresinde mukim, </w:t>
      </w:r>
      <w:r>
        <w:rPr>
          <w:rFonts w:cstheme="minorHAnsi"/>
          <w:b/>
          <w:bCs/>
        </w:rPr>
        <w:t>Kastamonu</w:t>
      </w:r>
      <w:r w:rsidR="00D87017" w:rsidRPr="00D87017">
        <w:rPr>
          <w:rFonts w:cstheme="minorHAnsi"/>
          <w:b/>
          <w:bCs/>
        </w:rPr>
        <w:t xml:space="preserve"> Üniversitesi </w:t>
      </w:r>
      <w:r w:rsidR="00705526" w:rsidRPr="0054483E">
        <w:rPr>
          <w:rFonts w:cstheme="minorHAnsi"/>
          <w:color w:val="000000" w:themeColor="text1"/>
        </w:rPr>
        <w:t>(kısaca “</w:t>
      </w:r>
      <w:r w:rsidR="00E47DA4" w:rsidRPr="0054483E">
        <w:rPr>
          <w:rFonts w:cstheme="minorHAnsi"/>
          <w:b/>
          <w:color w:val="000000" w:themeColor="text1"/>
        </w:rPr>
        <w:t>ÜNİVERSİTE</w:t>
      </w:r>
      <w:r w:rsidR="00705526" w:rsidRPr="0054483E">
        <w:rPr>
          <w:rFonts w:cstheme="minorHAnsi"/>
          <w:color w:val="000000" w:themeColor="text1"/>
        </w:rPr>
        <w:t xml:space="preserve">”) </w:t>
      </w:r>
    </w:p>
    <w:p w14:paraId="7074D481" w14:textId="1EC83255" w:rsidR="00B76D2E" w:rsidRPr="0054483E" w:rsidRDefault="00B76D2E" w:rsidP="009E735C">
      <w:pPr>
        <w:pStyle w:val="Default"/>
        <w:numPr>
          <w:ilvl w:val="0"/>
          <w:numId w:val="45"/>
        </w:numPr>
        <w:spacing w:after="120" w:line="276" w:lineRule="auto"/>
        <w:ind w:left="284" w:hanging="284"/>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 adresinde mukim, .............. Ticaret Sicilinde ................ </w:t>
      </w:r>
      <w:proofErr w:type="spellStart"/>
      <w:r w:rsidRPr="0054483E">
        <w:rPr>
          <w:rFonts w:asciiTheme="minorHAnsi" w:hAnsiTheme="minorHAnsi" w:cstheme="minorHAnsi"/>
          <w:color w:val="auto"/>
          <w:sz w:val="22"/>
          <w:szCs w:val="22"/>
        </w:rPr>
        <w:t>no</w:t>
      </w:r>
      <w:proofErr w:type="spellEnd"/>
      <w:r w:rsidRPr="0054483E">
        <w:rPr>
          <w:rFonts w:asciiTheme="minorHAnsi" w:hAnsiTheme="minorHAnsi" w:cstheme="minorHAnsi"/>
          <w:color w:val="auto"/>
          <w:sz w:val="22"/>
          <w:szCs w:val="22"/>
        </w:rPr>
        <w:t xml:space="preserve"> ile tescilli ..............................</w:t>
      </w:r>
      <w:r w:rsidR="00DA098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(Kısaca “</w:t>
      </w:r>
      <w:r w:rsidR="007407B8">
        <w:rPr>
          <w:rFonts w:asciiTheme="minorHAnsi" w:hAnsiTheme="minorHAnsi" w:cstheme="minorHAnsi"/>
          <w:b/>
          <w:color w:val="auto"/>
          <w:sz w:val="22"/>
          <w:szCs w:val="22"/>
        </w:rPr>
        <w:t>Firma</w:t>
      </w:r>
      <w:r w:rsidRPr="0054483E">
        <w:rPr>
          <w:rFonts w:asciiTheme="minorHAnsi" w:hAnsiTheme="minorHAnsi" w:cstheme="minorHAnsi"/>
          <w:color w:val="auto"/>
          <w:sz w:val="22"/>
          <w:szCs w:val="22"/>
        </w:rPr>
        <w:t>”)</w:t>
      </w:r>
    </w:p>
    <w:p w14:paraId="790CC58B" w14:textId="39B5CA62"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(her biri ayrı ayrı "</w:t>
      </w:r>
      <w:r w:rsidRPr="0054483E">
        <w:rPr>
          <w:rFonts w:asciiTheme="minorHAnsi" w:hAnsiTheme="minorHAnsi" w:cstheme="minorHAnsi"/>
          <w:b/>
          <w:bCs/>
          <w:color w:val="auto"/>
          <w:sz w:val="22"/>
          <w:szCs w:val="22"/>
        </w:rPr>
        <w:t>Taraf</w:t>
      </w:r>
      <w:r w:rsidRPr="0054483E">
        <w:rPr>
          <w:rFonts w:asciiTheme="minorHAnsi" w:hAnsiTheme="minorHAnsi" w:cstheme="minorHAnsi"/>
          <w:color w:val="auto"/>
          <w:sz w:val="22"/>
          <w:szCs w:val="22"/>
        </w:rPr>
        <w:t>" ve birlikte "</w:t>
      </w:r>
      <w:r w:rsidRPr="0054483E">
        <w:rPr>
          <w:rFonts w:asciiTheme="minorHAnsi" w:hAnsiTheme="minorHAnsi" w:cstheme="minorHAnsi"/>
          <w:b/>
          <w:bCs/>
          <w:color w:val="auto"/>
          <w:sz w:val="22"/>
          <w:szCs w:val="22"/>
        </w:rPr>
        <w:t>Taraflar</w:t>
      </w:r>
      <w:r w:rsidRPr="0054483E">
        <w:rPr>
          <w:rFonts w:asciiTheme="minorHAnsi" w:hAnsiTheme="minorHAnsi" w:cstheme="minorHAnsi"/>
          <w:color w:val="auto"/>
          <w:sz w:val="22"/>
          <w:szCs w:val="22"/>
        </w:rPr>
        <w:t xml:space="preserve">" olarak anılacaktır) arasında; Veri Gönderen tarafından Veri </w:t>
      </w:r>
      <w:proofErr w:type="spellStart"/>
      <w:r w:rsidRPr="0054483E">
        <w:rPr>
          <w:rFonts w:asciiTheme="minorHAnsi" w:hAnsiTheme="minorHAnsi" w:cstheme="minorHAnsi"/>
          <w:color w:val="auto"/>
          <w:sz w:val="22"/>
          <w:szCs w:val="22"/>
        </w:rPr>
        <w:t>Alan</w:t>
      </w:r>
      <w:r w:rsidR="001321D9"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a</w:t>
      </w:r>
      <w:proofErr w:type="spellEnd"/>
      <w:r w:rsidRPr="0054483E">
        <w:rPr>
          <w:rFonts w:asciiTheme="minorHAnsi" w:hAnsiTheme="minorHAnsi" w:cstheme="minorHAnsi"/>
          <w:color w:val="auto"/>
          <w:sz w:val="22"/>
          <w:szCs w:val="22"/>
        </w:rPr>
        <w:t xml:space="preserve"> aktarılan EK-1’de belirtilen Kişisel Verilerin, Veri Alan tarafından Veri Sorumlusu sıfatıyla İşlenmesine ilişkin olarak, kişilerin mahremiyetinin ve temel hak ve özgürlüklerinin korunması için uygun güvenlik tedbirlerinin belirlenmesi amacıyla </w:t>
      </w:r>
      <w:r w:rsidR="00FB2531"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tarihinden itibaren geçerli olmak üzere </w:t>
      </w:r>
      <w:r w:rsidR="00FB2531" w:rsidRPr="0054483E">
        <w:rPr>
          <w:rFonts w:asciiTheme="minorHAnsi" w:hAnsiTheme="minorHAnsi" w:cstheme="minorHAnsi"/>
          <w:color w:val="auto"/>
          <w:sz w:val="22"/>
          <w:szCs w:val="22"/>
        </w:rPr>
        <w:t>………</w:t>
      </w:r>
      <w:r w:rsidR="00AA1965">
        <w:rPr>
          <w:rFonts w:asciiTheme="minorHAnsi" w:hAnsiTheme="minorHAnsi" w:cstheme="minorHAnsi"/>
          <w:color w:val="auto"/>
          <w:sz w:val="22"/>
          <w:szCs w:val="22"/>
        </w:rPr>
        <w:t>…</w:t>
      </w:r>
      <w:proofErr w:type="gramStart"/>
      <w:r w:rsidR="00AA1965">
        <w:rPr>
          <w:rFonts w:asciiTheme="minorHAnsi" w:hAnsiTheme="minorHAnsi" w:cstheme="minorHAnsi"/>
          <w:color w:val="auto"/>
          <w:sz w:val="22"/>
          <w:szCs w:val="22"/>
        </w:rPr>
        <w:t>…….</w:t>
      </w:r>
      <w:proofErr w:type="gramEnd"/>
      <w:r w:rsidR="00FB2531" w:rsidRPr="0054483E">
        <w:rPr>
          <w:rFonts w:asciiTheme="minorHAnsi" w:hAnsiTheme="minorHAnsi" w:cstheme="minorHAnsi"/>
          <w:color w:val="auto"/>
          <w:sz w:val="22"/>
          <w:szCs w:val="22"/>
        </w:rPr>
        <w:t>…..</w:t>
      </w:r>
      <w:r w:rsidR="00BF7487"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tarihinde imzalanmıştır. </w:t>
      </w:r>
    </w:p>
    <w:p w14:paraId="7A0357D5" w14:textId="77777777" w:rsidR="00705526" w:rsidRPr="0054483E" w:rsidRDefault="00705526" w:rsidP="00DA098E">
      <w:pPr>
        <w:pStyle w:val="Default"/>
        <w:numPr>
          <w:ilvl w:val="0"/>
          <w:numId w:val="40"/>
        </w:numPr>
        <w:spacing w:after="120" w:line="276" w:lineRule="auto"/>
        <w:ind w:left="357" w:hanging="357"/>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TANIMLAR: </w:t>
      </w:r>
    </w:p>
    <w:p w14:paraId="6D4D8DC6"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Bu Sözleşme amaçları doğrultusunda aşağıda</w:t>
      </w:r>
      <w:r w:rsidR="009919E7" w:rsidRPr="0054483E">
        <w:rPr>
          <w:rFonts w:asciiTheme="minorHAnsi" w:hAnsiTheme="minorHAnsi" w:cstheme="minorHAnsi"/>
          <w:color w:val="auto"/>
          <w:sz w:val="22"/>
          <w:szCs w:val="22"/>
        </w:rPr>
        <w:t>ki</w:t>
      </w:r>
      <w:r w:rsidRPr="0054483E">
        <w:rPr>
          <w:rFonts w:asciiTheme="minorHAnsi" w:hAnsiTheme="minorHAnsi" w:cstheme="minorHAnsi"/>
          <w:color w:val="auto"/>
          <w:sz w:val="22"/>
          <w:szCs w:val="22"/>
        </w:rPr>
        <w:t xml:space="preserve"> terimler</w:t>
      </w:r>
      <w:r w:rsidR="009919E7"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belirtilen anlamlarda </w:t>
      </w:r>
      <w:r w:rsidR="009919E7" w:rsidRPr="0054483E">
        <w:rPr>
          <w:rFonts w:asciiTheme="minorHAnsi" w:hAnsiTheme="minorHAnsi" w:cstheme="minorHAnsi"/>
          <w:color w:val="auto"/>
          <w:sz w:val="22"/>
          <w:szCs w:val="22"/>
        </w:rPr>
        <w:t>kullanılmıştır</w:t>
      </w:r>
      <w:r w:rsidRPr="0054483E">
        <w:rPr>
          <w:rFonts w:asciiTheme="minorHAnsi" w:hAnsiTheme="minorHAnsi" w:cstheme="minorHAnsi"/>
          <w:color w:val="auto"/>
          <w:sz w:val="22"/>
          <w:szCs w:val="22"/>
        </w:rPr>
        <w:t xml:space="preserve">. </w:t>
      </w:r>
    </w:p>
    <w:p w14:paraId="5344C776" w14:textId="21084E9E"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Kanun</w:t>
      </w:r>
      <w:r w:rsidRPr="0054483E">
        <w:rPr>
          <w:rFonts w:asciiTheme="minorHAnsi" w:hAnsiTheme="minorHAnsi" w:cstheme="minorHAnsi"/>
          <w:b/>
          <w:color w:val="auto"/>
          <w:sz w:val="22"/>
          <w:szCs w:val="22"/>
        </w:rPr>
        <w:t xml:space="preserve"> </w:t>
      </w:r>
      <w:r w:rsidR="009919E7" w:rsidRPr="0054483E">
        <w:rPr>
          <w:rFonts w:asciiTheme="minorHAnsi" w:hAnsiTheme="minorHAnsi" w:cstheme="minorHAnsi"/>
          <w:b/>
          <w:color w:val="auto"/>
          <w:sz w:val="22"/>
          <w:szCs w:val="22"/>
        </w:rPr>
        <w:tab/>
      </w:r>
      <w:r w:rsidR="009919E7" w:rsidRPr="0054483E">
        <w:rPr>
          <w:rFonts w:asciiTheme="minorHAnsi" w:hAnsiTheme="minorHAnsi" w:cstheme="minorHAnsi"/>
          <w:b/>
          <w:color w:val="auto"/>
          <w:sz w:val="22"/>
          <w:szCs w:val="22"/>
        </w:rPr>
        <w:tab/>
      </w:r>
      <w:r w:rsidR="009919E7" w:rsidRPr="0054483E">
        <w:rPr>
          <w:rFonts w:asciiTheme="minorHAnsi" w:hAnsiTheme="minorHAnsi" w:cstheme="minorHAnsi"/>
          <w:b/>
          <w:color w:val="auto"/>
          <w:sz w:val="22"/>
          <w:szCs w:val="22"/>
        </w:rPr>
        <w:tab/>
      </w:r>
      <w:r w:rsidR="00E47DA4" w:rsidRPr="0054483E">
        <w:rPr>
          <w:rFonts w:asciiTheme="minorHAnsi" w:hAnsiTheme="minorHAnsi" w:cstheme="minorHAnsi"/>
          <w:b/>
          <w:color w:val="auto"/>
          <w:sz w:val="22"/>
          <w:szCs w:val="22"/>
        </w:rPr>
        <w:t xml:space="preserve">              </w:t>
      </w:r>
      <w:r w:rsidR="009919E7" w:rsidRPr="0054483E">
        <w:rPr>
          <w:rFonts w:asciiTheme="minorHAnsi" w:hAnsiTheme="minorHAnsi" w:cstheme="minorHAnsi"/>
          <w:b/>
          <w:color w:val="auto"/>
          <w:sz w:val="22"/>
          <w:szCs w:val="22"/>
        </w:rPr>
        <w:t>:</w:t>
      </w:r>
      <w:r w:rsidR="009919E7"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6698 sayılı Kişisel Verilerin Korunması Kanunu. </w:t>
      </w:r>
    </w:p>
    <w:p w14:paraId="10A4CE51" w14:textId="29579BFF"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Kişisel Veri</w:t>
      </w:r>
      <w:r w:rsidR="009919E7" w:rsidRPr="0054483E">
        <w:rPr>
          <w:rFonts w:asciiTheme="minorHAnsi" w:hAnsiTheme="minorHAnsi" w:cstheme="minorHAnsi"/>
          <w:b/>
          <w:color w:val="auto"/>
          <w:sz w:val="22"/>
          <w:szCs w:val="22"/>
        </w:rPr>
        <w:tab/>
      </w:r>
      <w:r w:rsidR="009919E7" w:rsidRPr="0054483E">
        <w:rPr>
          <w:rFonts w:asciiTheme="minorHAnsi" w:hAnsiTheme="minorHAnsi" w:cstheme="minorHAnsi"/>
          <w:b/>
          <w:color w:val="auto"/>
          <w:sz w:val="22"/>
          <w:szCs w:val="22"/>
        </w:rPr>
        <w:tab/>
      </w:r>
      <w:r w:rsidR="00E47DA4" w:rsidRPr="0054483E">
        <w:rPr>
          <w:rFonts w:asciiTheme="minorHAnsi" w:hAnsiTheme="minorHAnsi" w:cstheme="minorHAnsi"/>
          <w:b/>
          <w:color w:val="auto"/>
          <w:sz w:val="22"/>
          <w:szCs w:val="22"/>
        </w:rPr>
        <w:t xml:space="preserve">              </w:t>
      </w:r>
      <w:r w:rsidR="009919E7" w:rsidRPr="0054483E">
        <w:rPr>
          <w:rFonts w:asciiTheme="minorHAnsi" w:hAnsiTheme="minorHAnsi" w:cstheme="minorHAnsi"/>
          <w:b/>
          <w:color w:val="auto"/>
          <w:sz w:val="22"/>
          <w:szCs w:val="22"/>
        </w:rPr>
        <w:t>:</w:t>
      </w:r>
      <w:r w:rsidR="009919E7"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Kimliği belirli veya belirlenebilir gerçek kişiye ilişkin her türlü bilgi. </w:t>
      </w:r>
    </w:p>
    <w:p w14:paraId="1D8BA1BD"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Özel Nitelikli Kişisel Veri</w:t>
      </w:r>
      <w:r w:rsidR="009919E7" w:rsidRPr="0054483E">
        <w:rPr>
          <w:rFonts w:asciiTheme="minorHAnsi" w:hAnsiTheme="minorHAnsi" w:cstheme="minorHAnsi"/>
          <w:b/>
          <w:color w:val="auto"/>
          <w:sz w:val="22"/>
          <w:szCs w:val="22"/>
        </w:rPr>
        <w:tab/>
        <w:t>:</w:t>
      </w:r>
      <w:r w:rsidRPr="0054483E">
        <w:rPr>
          <w:rFonts w:asciiTheme="minorHAnsi" w:hAnsiTheme="minorHAnsi" w:cstheme="minorHAnsi"/>
          <w:color w:val="auto"/>
          <w:sz w:val="22"/>
          <w:szCs w:val="22"/>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54483E">
        <w:rPr>
          <w:rFonts w:asciiTheme="minorHAnsi" w:hAnsiTheme="minorHAnsi" w:cstheme="minorHAnsi"/>
          <w:color w:val="auto"/>
          <w:sz w:val="22"/>
          <w:szCs w:val="22"/>
        </w:rPr>
        <w:t>biyometrik</w:t>
      </w:r>
      <w:proofErr w:type="spellEnd"/>
      <w:r w:rsidRPr="0054483E">
        <w:rPr>
          <w:rFonts w:asciiTheme="minorHAnsi" w:hAnsiTheme="minorHAnsi" w:cstheme="minorHAnsi"/>
          <w:color w:val="auto"/>
          <w:sz w:val="22"/>
          <w:szCs w:val="22"/>
        </w:rPr>
        <w:t xml:space="preserve"> ve genetik veriler (işbu Sözleşme kapsamında “Kişisel Veri” ifadesi uygun olduğu ölçüde “Özel Nitelikli Kişisel </w:t>
      </w:r>
      <w:proofErr w:type="spellStart"/>
      <w:r w:rsidRPr="0054483E">
        <w:rPr>
          <w:rFonts w:asciiTheme="minorHAnsi" w:hAnsiTheme="minorHAnsi" w:cstheme="minorHAnsi"/>
          <w:color w:val="auto"/>
          <w:sz w:val="22"/>
          <w:szCs w:val="22"/>
        </w:rPr>
        <w:t>Veriler”i</w:t>
      </w:r>
      <w:proofErr w:type="spellEnd"/>
      <w:r w:rsidRPr="0054483E">
        <w:rPr>
          <w:rFonts w:asciiTheme="minorHAnsi" w:hAnsiTheme="minorHAnsi" w:cstheme="minorHAnsi"/>
          <w:color w:val="auto"/>
          <w:sz w:val="22"/>
          <w:szCs w:val="22"/>
        </w:rPr>
        <w:t xml:space="preserve"> de kapsayacaktır). </w:t>
      </w:r>
    </w:p>
    <w:p w14:paraId="10C89EDD" w14:textId="076FA809"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İşleme</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835F28">
        <w:rPr>
          <w:rFonts w:asciiTheme="minorHAnsi" w:hAnsiTheme="minorHAnsi" w:cstheme="minorHAnsi"/>
          <w:color w:val="auto"/>
          <w:sz w:val="22"/>
          <w:szCs w:val="22"/>
        </w:rPr>
        <w:t xml:space="preserve">             </w:t>
      </w:r>
      <w:r w:rsidR="009919E7" w:rsidRPr="0054483E">
        <w:rPr>
          <w:rFonts w:asciiTheme="minorHAnsi" w:hAnsiTheme="minorHAnsi" w:cstheme="minorHAnsi"/>
          <w:b/>
          <w:color w:val="auto"/>
          <w:sz w:val="22"/>
          <w:szCs w:val="22"/>
        </w:rPr>
        <w:t>:</w:t>
      </w:r>
      <w:r w:rsidR="0053521E" w:rsidRPr="0054483E">
        <w:rPr>
          <w:rFonts w:asciiTheme="minorHAnsi" w:hAnsiTheme="minorHAnsi" w:cstheme="minorHAnsi"/>
          <w:color w:val="auto"/>
          <w:sz w:val="22"/>
          <w:szCs w:val="22"/>
        </w:rPr>
        <w:t xml:space="preserve"> Kişisel v</w:t>
      </w:r>
      <w:r w:rsidRPr="0054483E">
        <w:rPr>
          <w:rFonts w:asciiTheme="minorHAnsi" w:hAnsiTheme="minorHAnsi" w:cstheme="minorHAnsi"/>
          <w:color w:val="auto"/>
          <w:sz w:val="22"/>
          <w:szCs w:val="22"/>
        </w:rPr>
        <w:t xml:space="preserve">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w:t>
      </w:r>
    </w:p>
    <w:p w14:paraId="7B833788" w14:textId="63B35224"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Veri Gönderen</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835F28">
        <w:rPr>
          <w:rFonts w:asciiTheme="minorHAnsi" w:hAnsiTheme="minorHAnsi" w:cstheme="minorHAnsi"/>
          <w:color w:val="auto"/>
          <w:sz w:val="22"/>
          <w:szCs w:val="22"/>
        </w:rPr>
        <w:t xml:space="preserve">            </w:t>
      </w:r>
      <w:r w:rsidR="009919E7" w:rsidRPr="0054483E">
        <w:rPr>
          <w:rFonts w:asciiTheme="minorHAnsi" w:hAnsiTheme="minorHAnsi" w:cstheme="minorHAnsi"/>
          <w:b/>
          <w:color w:val="auto"/>
          <w:sz w:val="22"/>
          <w:szCs w:val="22"/>
        </w:rPr>
        <w:t>:</w:t>
      </w:r>
      <w:r w:rsidRPr="0054483E">
        <w:rPr>
          <w:rFonts w:asciiTheme="minorHAnsi" w:hAnsiTheme="minorHAnsi" w:cstheme="minorHAnsi"/>
          <w:color w:val="auto"/>
          <w:sz w:val="22"/>
          <w:szCs w:val="22"/>
        </w:rPr>
        <w:t xml:space="preserve"> Kişisel </w:t>
      </w:r>
      <w:r w:rsidR="0053521E" w:rsidRPr="0054483E">
        <w:rPr>
          <w:rFonts w:asciiTheme="minorHAnsi" w:hAnsiTheme="minorHAnsi" w:cstheme="minorHAnsi"/>
          <w:color w:val="auto"/>
          <w:sz w:val="22"/>
          <w:szCs w:val="22"/>
        </w:rPr>
        <w:t>veriyi, veri alana transfer eden veri sorumlusu</w:t>
      </w:r>
      <w:r w:rsidRPr="0054483E">
        <w:rPr>
          <w:rFonts w:asciiTheme="minorHAnsi" w:hAnsiTheme="minorHAnsi" w:cstheme="minorHAnsi"/>
          <w:color w:val="auto"/>
          <w:sz w:val="22"/>
          <w:szCs w:val="22"/>
        </w:rPr>
        <w:t xml:space="preserve">. </w:t>
      </w:r>
    </w:p>
    <w:p w14:paraId="73F665E6" w14:textId="3C0F9F3F"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Veri Alan</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835F28">
        <w:rPr>
          <w:rFonts w:asciiTheme="minorHAnsi" w:hAnsiTheme="minorHAnsi" w:cstheme="minorHAnsi"/>
          <w:color w:val="auto"/>
          <w:sz w:val="22"/>
          <w:szCs w:val="22"/>
        </w:rPr>
        <w:t xml:space="preserve">            </w:t>
      </w:r>
      <w:r w:rsidR="009919E7" w:rsidRPr="0054483E">
        <w:rPr>
          <w:rFonts w:asciiTheme="minorHAnsi" w:hAnsiTheme="minorHAnsi" w:cstheme="minorHAnsi"/>
          <w:b/>
          <w:color w:val="auto"/>
          <w:sz w:val="22"/>
          <w:szCs w:val="22"/>
        </w:rPr>
        <w:t>:</w:t>
      </w:r>
      <w:r w:rsidRPr="0054483E">
        <w:rPr>
          <w:rFonts w:asciiTheme="minorHAnsi" w:hAnsiTheme="minorHAnsi" w:cstheme="minorHAnsi"/>
          <w:color w:val="auto"/>
          <w:sz w:val="22"/>
          <w:szCs w:val="22"/>
        </w:rPr>
        <w:t xml:space="preserve"> Veri </w:t>
      </w:r>
      <w:r w:rsidR="0053521E" w:rsidRPr="0054483E">
        <w:rPr>
          <w:rFonts w:asciiTheme="minorHAnsi" w:hAnsiTheme="minorHAnsi" w:cstheme="minorHAnsi"/>
          <w:color w:val="auto"/>
          <w:sz w:val="22"/>
          <w:szCs w:val="22"/>
        </w:rPr>
        <w:t xml:space="preserve">gönderenden kişisel veriyi alan ve işbu sözleşme maddeleri uyarınca kendi adına işleyen veri sorumlusu. </w:t>
      </w:r>
    </w:p>
    <w:p w14:paraId="4EB00E62"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Veri Sorumlusu</w:t>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color w:val="auto"/>
          <w:sz w:val="22"/>
          <w:szCs w:val="22"/>
        </w:rPr>
        <w:tab/>
      </w:r>
      <w:r w:rsidR="009919E7" w:rsidRPr="0054483E">
        <w:rPr>
          <w:rFonts w:asciiTheme="minorHAnsi" w:hAnsiTheme="minorHAnsi" w:cstheme="minorHAnsi"/>
          <w:b/>
          <w:color w:val="auto"/>
          <w:sz w:val="22"/>
          <w:szCs w:val="22"/>
        </w:rPr>
        <w:t>:</w:t>
      </w:r>
      <w:r w:rsidRPr="0054483E">
        <w:rPr>
          <w:rFonts w:asciiTheme="minorHAnsi" w:hAnsiTheme="minorHAnsi" w:cstheme="minorHAnsi"/>
          <w:color w:val="auto"/>
          <w:sz w:val="22"/>
          <w:szCs w:val="22"/>
        </w:rPr>
        <w:t xml:space="preserve"> Kişisel Verilerin, İşleme amaçlarını ve vasıtalarını belirleyen, veri kayıt sisteminin kurulmasından v</w:t>
      </w:r>
      <w:r w:rsidR="0053521E" w:rsidRPr="0054483E">
        <w:rPr>
          <w:rFonts w:asciiTheme="minorHAnsi" w:hAnsiTheme="minorHAnsi" w:cstheme="minorHAnsi"/>
          <w:color w:val="auto"/>
          <w:sz w:val="22"/>
          <w:szCs w:val="22"/>
        </w:rPr>
        <w:t>e yönetilmesinden sorumlu olan taraf</w:t>
      </w:r>
      <w:r w:rsidRPr="0054483E">
        <w:rPr>
          <w:rFonts w:asciiTheme="minorHAnsi" w:hAnsiTheme="minorHAnsi" w:cstheme="minorHAnsi"/>
          <w:color w:val="auto"/>
          <w:sz w:val="22"/>
          <w:szCs w:val="22"/>
        </w:rPr>
        <w:t xml:space="preserve">ı ifade eder. Bu Sözleşme’nin amaçları bakımından hem Veri Gönderen hem de Veri Alan taraf Veri Sorumlusu olarak addedilecektir. </w:t>
      </w:r>
    </w:p>
    <w:p w14:paraId="532499BF" w14:textId="77777777" w:rsidR="009919E7" w:rsidRPr="0054483E" w:rsidRDefault="00705526" w:rsidP="00DA098E">
      <w:pPr>
        <w:pStyle w:val="Default"/>
        <w:numPr>
          <w:ilvl w:val="0"/>
          <w:numId w:val="40"/>
        </w:numPr>
        <w:spacing w:after="120" w:line="276" w:lineRule="auto"/>
        <w:ind w:left="357" w:hanging="357"/>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TRANSFERİN DETAYLARI: </w:t>
      </w:r>
    </w:p>
    <w:p w14:paraId="3E2B0D8D" w14:textId="77777777"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Sözleşme kapsamında Veri Gönderen’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den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aktarılacak Kişisel Veriler </w:t>
      </w:r>
      <w:r w:rsidRPr="0054483E">
        <w:rPr>
          <w:rFonts w:asciiTheme="minorHAnsi" w:hAnsiTheme="minorHAnsi" w:cstheme="minorHAnsi"/>
          <w:b/>
          <w:bCs/>
          <w:color w:val="auto"/>
          <w:sz w:val="22"/>
          <w:szCs w:val="22"/>
        </w:rPr>
        <w:t>EK-1</w:t>
      </w:r>
      <w:r w:rsidRPr="0054483E">
        <w:rPr>
          <w:rFonts w:asciiTheme="minorHAnsi" w:hAnsiTheme="minorHAnsi" w:cstheme="minorHAnsi"/>
          <w:color w:val="auto"/>
          <w:sz w:val="22"/>
          <w:szCs w:val="22"/>
        </w:rPr>
        <w:t>’de yer almaktadır. Veri Gönderen’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den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Kişisel Veri transferinin detaylarını düzenleyen </w:t>
      </w:r>
      <w:r w:rsidRPr="0054483E">
        <w:rPr>
          <w:rFonts w:asciiTheme="minorHAnsi" w:hAnsiTheme="minorHAnsi" w:cstheme="minorHAnsi"/>
          <w:b/>
          <w:bCs/>
          <w:color w:val="auto"/>
          <w:sz w:val="22"/>
          <w:szCs w:val="22"/>
        </w:rPr>
        <w:t xml:space="preserve">EK-1 </w:t>
      </w:r>
      <w:r w:rsidR="0053521E" w:rsidRPr="0054483E">
        <w:rPr>
          <w:rFonts w:asciiTheme="minorHAnsi" w:hAnsiTheme="minorHAnsi" w:cstheme="minorHAnsi"/>
          <w:color w:val="auto"/>
          <w:sz w:val="22"/>
          <w:szCs w:val="22"/>
        </w:rPr>
        <w:t>işbu Sözleşme</w:t>
      </w:r>
      <w:r w:rsidRPr="0054483E">
        <w:rPr>
          <w:rFonts w:asciiTheme="minorHAnsi" w:hAnsiTheme="minorHAnsi" w:cstheme="minorHAnsi"/>
          <w:color w:val="auto"/>
          <w:sz w:val="22"/>
          <w:szCs w:val="22"/>
        </w:rPr>
        <w:t xml:space="preserve">nin ayrılmaz bir parçasıdır. </w:t>
      </w:r>
    </w:p>
    <w:p w14:paraId="14B3B9E9" w14:textId="77777777" w:rsidR="009919E7" w:rsidRPr="0054483E" w:rsidRDefault="0053521E"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Kişisel Veriler, Veri Alan</w:t>
      </w:r>
      <w:r w:rsidR="00705526" w:rsidRPr="0054483E">
        <w:rPr>
          <w:rFonts w:asciiTheme="minorHAnsi" w:hAnsiTheme="minorHAnsi" w:cstheme="minorHAnsi"/>
          <w:color w:val="auto"/>
          <w:sz w:val="22"/>
          <w:szCs w:val="22"/>
        </w:rPr>
        <w:t>a sözlü veya yazılı olarak, elektronik ortamda ve sair</w:t>
      </w:r>
      <w:r w:rsidR="009919E7" w:rsidRPr="0054483E">
        <w:rPr>
          <w:rFonts w:asciiTheme="minorHAnsi" w:hAnsiTheme="minorHAnsi" w:cstheme="minorHAnsi"/>
          <w:color w:val="auto"/>
          <w:sz w:val="22"/>
          <w:szCs w:val="22"/>
        </w:rPr>
        <w:t xml:space="preserve"> şekillerde aktarılabilecektir.</w:t>
      </w:r>
    </w:p>
    <w:p w14:paraId="4CCCAFBA" w14:textId="77777777" w:rsidR="009919E7"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AMAÇLA SINIRLI KULLANIM: </w:t>
      </w:r>
    </w:p>
    <w:p w14:paraId="637E5E8A" w14:textId="69820FCC"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Kişisel Veriler, Veri Gönderen tarafından Veri Alan’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w:t>
      </w:r>
      <w:r w:rsidRPr="0054483E">
        <w:rPr>
          <w:rFonts w:asciiTheme="minorHAnsi" w:hAnsiTheme="minorHAnsi" w:cstheme="minorHAnsi"/>
          <w:b/>
          <w:bCs/>
          <w:color w:val="auto"/>
          <w:sz w:val="22"/>
          <w:szCs w:val="22"/>
        </w:rPr>
        <w:t>EK-1</w:t>
      </w:r>
      <w:r w:rsidRPr="0054483E">
        <w:rPr>
          <w:rFonts w:asciiTheme="minorHAnsi" w:hAnsiTheme="minorHAnsi" w:cstheme="minorHAnsi"/>
          <w:color w:val="auto"/>
          <w:sz w:val="22"/>
          <w:szCs w:val="22"/>
        </w:rPr>
        <w:t>’de belirtilen amaçlar doğrultusunda aktarılmaktadır.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in, anılan amaç dışında herhangi bir şekilde işlenmesi Veri Alan’</w:t>
      </w:r>
      <w:r w:rsidR="0053521E" w:rsidRPr="0054483E">
        <w:rPr>
          <w:rFonts w:asciiTheme="minorHAnsi" w:hAnsiTheme="minorHAnsi" w:cstheme="minorHAnsi"/>
          <w:color w:val="auto"/>
          <w:sz w:val="22"/>
          <w:szCs w:val="22"/>
        </w:rPr>
        <w:t xml:space="preserve"> </w:t>
      </w:r>
      <w:proofErr w:type="spellStart"/>
      <w:r w:rsidRPr="0054483E">
        <w:rPr>
          <w:rFonts w:asciiTheme="minorHAnsi" w:hAnsiTheme="minorHAnsi" w:cstheme="minorHAnsi"/>
          <w:color w:val="auto"/>
          <w:sz w:val="22"/>
          <w:szCs w:val="22"/>
        </w:rPr>
        <w:t>ın</w:t>
      </w:r>
      <w:proofErr w:type="spellEnd"/>
      <w:r w:rsidRPr="0054483E">
        <w:rPr>
          <w:rFonts w:asciiTheme="minorHAnsi" w:hAnsiTheme="minorHAnsi" w:cstheme="minorHAnsi"/>
          <w:color w:val="auto"/>
          <w:sz w:val="22"/>
          <w:szCs w:val="22"/>
        </w:rPr>
        <w:t xml:space="preserve"> söz konusu işlemeye yönelik </w:t>
      </w:r>
      <w:r w:rsidR="00BB5F02" w:rsidRPr="0054483E">
        <w:rPr>
          <w:rFonts w:asciiTheme="minorHAnsi" w:hAnsiTheme="minorHAnsi" w:cstheme="minorHAnsi"/>
          <w:color w:val="auto"/>
          <w:sz w:val="22"/>
          <w:szCs w:val="22"/>
        </w:rPr>
        <w:t>ilgili kişiye</w:t>
      </w:r>
      <w:r w:rsidRPr="0054483E">
        <w:rPr>
          <w:rFonts w:asciiTheme="minorHAnsi" w:hAnsiTheme="minorHAnsi" w:cstheme="minorHAnsi"/>
          <w:color w:val="auto"/>
          <w:sz w:val="22"/>
          <w:szCs w:val="22"/>
        </w:rPr>
        <w:t xml:space="preserve"> ilgili mevzuat uyarınca uygun bir aydınlatma yapması ve </w:t>
      </w:r>
      <w:r w:rsidR="001321D9" w:rsidRPr="0054483E">
        <w:rPr>
          <w:rFonts w:asciiTheme="minorHAnsi" w:hAnsiTheme="minorHAnsi" w:cstheme="minorHAnsi"/>
          <w:color w:val="auto"/>
          <w:sz w:val="22"/>
          <w:szCs w:val="22"/>
        </w:rPr>
        <w:t xml:space="preserve">verinin işlenmesi için hukuki sebep bulunmadığı takdirde ancak </w:t>
      </w:r>
      <w:r w:rsidRPr="0054483E">
        <w:rPr>
          <w:rFonts w:asciiTheme="minorHAnsi" w:hAnsiTheme="minorHAnsi" w:cstheme="minorHAnsi"/>
          <w:color w:val="auto"/>
          <w:sz w:val="22"/>
          <w:szCs w:val="22"/>
        </w:rPr>
        <w:t xml:space="preserve">açık rıza alması halinde mümkün olacaktır. </w:t>
      </w:r>
    </w:p>
    <w:p w14:paraId="01FDCA86" w14:textId="5D2CE83C"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lastRenderedPageBreak/>
        <w:t>Veri Sorumlusu sıfatın</w:t>
      </w:r>
      <w:r w:rsidR="001321D9" w:rsidRPr="0054483E">
        <w:rPr>
          <w:rFonts w:asciiTheme="minorHAnsi" w:hAnsiTheme="minorHAnsi" w:cstheme="minorHAnsi"/>
          <w:color w:val="auto"/>
          <w:sz w:val="22"/>
          <w:szCs w:val="22"/>
        </w:rPr>
        <w:t>ı</w:t>
      </w:r>
      <w:r w:rsidRPr="0054483E">
        <w:rPr>
          <w:rFonts w:asciiTheme="minorHAnsi" w:hAnsiTheme="minorHAnsi" w:cstheme="minorHAnsi"/>
          <w:color w:val="auto"/>
          <w:sz w:val="22"/>
          <w:szCs w:val="22"/>
        </w:rPr>
        <w:t xml:space="preserve"> haiz Veri Alan, Kişisel Verileri </w:t>
      </w:r>
      <w:r w:rsidRPr="0054483E">
        <w:rPr>
          <w:rFonts w:asciiTheme="minorHAnsi" w:hAnsiTheme="minorHAnsi" w:cstheme="minorHAnsi"/>
          <w:b/>
          <w:bCs/>
          <w:color w:val="auto"/>
          <w:sz w:val="22"/>
          <w:szCs w:val="22"/>
        </w:rPr>
        <w:t>EK-1</w:t>
      </w:r>
      <w:r w:rsidRPr="0054483E">
        <w:rPr>
          <w:rFonts w:asciiTheme="minorHAnsi" w:hAnsiTheme="minorHAnsi" w:cstheme="minorHAnsi"/>
          <w:color w:val="auto"/>
          <w:sz w:val="22"/>
          <w:szCs w:val="22"/>
        </w:rPr>
        <w:t xml:space="preserve">’de belirtilen amaç ve bu amacın ifası için gerekli süre ile sınırlı olarak </w:t>
      </w:r>
      <w:r w:rsidR="001321D9" w:rsidRPr="0054483E">
        <w:rPr>
          <w:rFonts w:asciiTheme="minorHAnsi" w:hAnsiTheme="minorHAnsi" w:cstheme="minorHAnsi"/>
          <w:color w:val="auto"/>
          <w:sz w:val="22"/>
          <w:szCs w:val="22"/>
        </w:rPr>
        <w:t xml:space="preserve">saklama ile ilgili gerekli tüm idari ve teknik tedbirleri alarak </w:t>
      </w:r>
      <w:r w:rsidRPr="0054483E">
        <w:rPr>
          <w:rFonts w:asciiTheme="minorHAnsi" w:hAnsiTheme="minorHAnsi" w:cstheme="minorHAnsi"/>
          <w:color w:val="auto"/>
          <w:sz w:val="22"/>
          <w:szCs w:val="22"/>
        </w:rPr>
        <w:t>kendi nezdinde saklayacaktır. Veri Alan, söz konusu amacın ifası için üçüncü kişi konumundaki sağlayıcıların h</w:t>
      </w:r>
      <w:r w:rsidR="0053521E" w:rsidRPr="0054483E">
        <w:rPr>
          <w:rFonts w:asciiTheme="minorHAnsi" w:hAnsiTheme="minorHAnsi" w:cstheme="minorHAnsi"/>
          <w:color w:val="auto"/>
          <w:sz w:val="22"/>
          <w:szCs w:val="22"/>
        </w:rPr>
        <w:t>izmetlerini kullanması halinde kişisel v</w:t>
      </w:r>
      <w:r w:rsidRPr="0054483E">
        <w:rPr>
          <w:rFonts w:asciiTheme="minorHAnsi" w:hAnsiTheme="minorHAnsi" w:cstheme="minorHAnsi"/>
          <w:color w:val="auto"/>
          <w:sz w:val="22"/>
          <w:szCs w:val="22"/>
        </w:rPr>
        <w:t>erileri üçüncü kişilere aktarabilir. Veri Alan, s</w:t>
      </w:r>
      <w:r w:rsidR="0053521E" w:rsidRPr="0054483E">
        <w:rPr>
          <w:rFonts w:asciiTheme="minorHAnsi" w:hAnsiTheme="minorHAnsi" w:cstheme="minorHAnsi"/>
          <w:color w:val="auto"/>
          <w:sz w:val="22"/>
          <w:szCs w:val="22"/>
        </w:rPr>
        <w:t xml:space="preserve">öz konusu üçüncü kişilerin, </w:t>
      </w:r>
      <w:r w:rsidR="001321D9" w:rsidRPr="0054483E">
        <w:rPr>
          <w:rFonts w:asciiTheme="minorHAnsi" w:hAnsiTheme="minorHAnsi" w:cstheme="minorHAnsi"/>
          <w:color w:val="auto"/>
          <w:sz w:val="22"/>
          <w:szCs w:val="22"/>
        </w:rPr>
        <w:t xml:space="preserve">seçiminde yüksek özen göstermekle yükümlü olup, </w:t>
      </w:r>
      <w:r w:rsidR="0053521E" w:rsidRPr="0054483E">
        <w:rPr>
          <w:rFonts w:asciiTheme="minorHAnsi" w:hAnsiTheme="minorHAnsi" w:cstheme="minorHAnsi"/>
          <w:color w:val="auto"/>
          <w:sz w:val="22"/>
          <w:szCs w:val="22"/>
        </w:rPr>
        <w:t>bu s</w:t>
      </w:r>
      <w:r w:rsidRPr="0054483E">
        <w:rPr>
          <w:rFonts w:asciiTheme="minorHAnsi" w:hAnsiTheme="minorHAnsi" w:cstheme="minorHAnsi"/>
          <w:color w:val="auto"/>
          <w:sz w:val="22"/>
          <w:szCs w:val="22"/>
        </w:rPr>
        <w:t>özleşme taht</w:t>
      </w:r>
      <w:r w:rsidR="0053521E" w:rsidRPr="0054483E">
        <w:rPr>
          <w:rFonts w:asciiTheme="minorHAnsi" w:hAnsiTheme="minorHAnsi" w:cstheme="minorHAnsi"/>
          <w:color w:val="auto"/>
          <w:sz w:val="22"/>
          <w:szCs w:val="22"/>
        </w:rPr>
        <w:t xml:space="preserve">ında Veri Alan’ </w:t>
      </w:r>
      <w:r w:rsidRPr="0054483E">
        <w:rPr>
          <w:rFonts w:asciiTheme="minorHAnsi" w:hAnsiTheme="minorHAnsi" w:cstheme="minorHAnsi"/>
          <w:color w:val="auto"/>
          <w:sz w:val="22"/>
          <w:szCs w:val="22"/>
        </w:rPr>
        <w:t>a aktarılan</w:t>
      </w:r>
      <w:r w:rsidR="0053521E" w:rsidRPr="0054483E">
        <w:rPr>
          <w:rFonts w:asciiTheme="minorHAnsi" w:hAnsiTheme="minorHAnsi" w:cstheme="minorHAnsi"/>
          <w:color w:val="auto"/>
          <w:sz w:val="22"/>
          <w:szCs w:val="22"/>
        </w:rPr>
        <w:t xml:space="preserve"> Kişisel Veriler ile ilgili bu s</w:t>
      </w:r>
      <w:r w:rsidRPr="0054483E">
        <w:rPr>
          <w:rFonts w:asciiTheme="minorHAnsi" w:hAnsiTheme="minorHAnsi" w:cstheme="minorHAnsi"/>
          <w:color w:val="auto"/>
          <w:sz w:val="22"/>
          <w:szCs w:val="22"/>
        </w:rPr>
        <w:t>özleşme hükümlerine riayet etmesini sağlamayı kabul ve taahhüt eder. Bu madde tahtında Veri Alan ya da sağlay</w:t>
      </w:r>
      <w:r w:rsidR="0053521E" w:rsidRPr="0054483E">
        <w:rPr>
          <w:rFonts w:asciiTheme="minorHAnsi" w:hAnsiTheme="minorHAnsi" w:cstheme="minorHAnsi"/>
          <w:color w:val="auto"/>
          <w:sz w:val="22"/>
          <w:szCs w:val="22"/>
        </w:rPr>
        <w:t>ıcıları tarafından yurt dışına kişisel v</w:t>
      </w:r>
      <w:r w:rsidRPr="0054483E">
        <w:rPr>
          <w:rFonts w:asciiTheme="minorHAnsi" w:hAnsiTheme="minorHAnsi" w:cstheme="minorHAnsi"/>
          <w:color w:val="auto"/>
          <w:sz w:val="22"/>
          <w:szCs w:val="22"/>
        </w:rPr>
        <w:t>eri akta</w:t>
      </w:r>
      <w:r w:rsidR="0053521E" w:rsidRPr="0054483E">
        <w:rPr>
          <w:rFonts w:asciiTheme="minorHAnsi" w:hAnsiTheme="minorHAnsi" w:cstheme="minorHAnsi"/>
          <w:color w:val="auto"/>
          <w:sz w:val="22"/>
          <w:szCs w:val="22"/>
        </w:rPr>
        <w:t>rımının gerekli olması halinde veri a</w:t>
      </w:r>
      <w:r w:rsidRPr="0054483E">
        <w:rPr>
          <w:rFonts w:asciiTheme="minorHAnsi" w:hAnsiTheme="minorHAnsi" w:cstheme="minorHAnsi"/>
          <w:color w:val="auto"/>
          <w:sz w:val="22"/>
          <w:szCs w:val="22"/>
        </w:rPr>
        <w:t>lan,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yurtdışındaki üçüncü kişilere aktarımı için Kanun’un aradığı şartların yerine getirilmesinden ve Kişisel Verileri Koruma Kurulu tarafından çıkarılacak tüm düzenlemelere riayet edilmesinden münhasıran sorumludur. </w:t>
      </w:r>
    </w:p>
    <w:p w14:paraId="004F29DC" w14:textId="28ACE6E2" w:rsidR="009919E7" w:rsidRPr="0054483E" w:rsidRDefault="0053521E"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Veri Alan, t</w:t>
      </w:r>
      <w:r w:rsidR="00705526" w:rsidRPr="0054483E">
        <w:rPr>
          <w:rFonts w:asciiTheme="minorHAnsi" w:hAnsiTheme="minorHAnsi" w:cstheme="minorHAnsi"/>
          <w:color w:val="auto"/>
          <w:sz w:val="22"/>
          <w:szCs w:val="22"/>
        </w:rPr>
        <w:t>araflar arasındaki hizmet, danışmanlık, vb. diğer tüm ticari ilişkilere yönelik yürürlükteki sözleşme/sözleşmelerin (kısaca hepsi birlikte “</w:t>
      </w:r>
      <w:r w:rsidR="002D0ED0" w:rsidRPr="0054483E">
        <w:rPr>
          <w:rFonts w:asciiTheme="minorHAnsi" w:hAnsiTheme="minorHAnsi" w:cstheme="minorHAnsi"/>
          <w:b/>
          <w:bCs/>
          <w:color w:val="auto"/>
          <w:sz w:val="22"/>
          <w:szCs w:val="22"/>
        </w:rPr>
        <w:t>Anlaşma</w:t>
      </w:r>
      <w:r w:rsidR="00051B4A" w:rsidRPr="0054483E">
        <w:rPr>
          <w:rFonts w:asciiTheme="minorHAnsi" w:hAnsiTheme="minorHAnsi" w:cstheme="minorHAnsi"/>
          <w:b/>
          <w:bCs/>
          <w:color w:val="auto"/>
          <w:sz w:val="22"/>
          <w:szCs w:val="22"/>
        </w:rPr>
        <w:t>/Anlaşmalar</w:t>
      </w:r>
      <w:r w:rsidR="00705526" w:rsidRPr="0054483E">
        <w:rPr>
          <w:rFonts w:asciiTheme="minorHAnsi" w:hAnsiTheme="minorHAnsi" w:cstheme="minorHAnsi"/>
          <w:color w:val="auto"/>
          <w:sz w:val="22"/>
          <w:szCs w:val="22"/>
        </w:rPr>
        <w:t xml:space="preserve">”) sona ermesi ile birlikte </w:t>
      </w:r>
      <w:r w:rsidR="001321D9" w:rsidRPr="0054483E">
        <w:rPr>
          <w:rFonts w:asciiTheme="minorHAnsi" w:hAnsiTheme="minorHAnsi" w:cstheme="minorHAnsi"/>
          <w:color w:val="auto"/>
          <w:sz w:val="22"/>
          <w:szCs w:val="22"/>
        </w:rPr>
        <w:t xml:space="preserve">başkaca bir hukuki sebep bulunmuyor ise, </w:t>
      </w:r>
      <w:r w:rsidR="00705526" w:rsidRPr="0054483E">
        <w:rPr>
          <w:rFonts w:asciiTheme="minorHAnsi" w:hAnsiTheme="minorHAnsi" w:cstheme="minorHAnsi"/>
          <w:color w:val="auto"/>
          <w:sz w:val="22"/>
          <w:szCs w:val="22"/>
        </w:rPr>
        <w:t xml:space="preserve">anılan </w:t>
      </w:r>
      <w:r w:rsidR="002D0ED0" w:rsidRPr="0054483E">
        <w:rPr>
          <w:rFonts w:asciiTheme="minorHAnsi" w:hAnsiTheme="minorHAnsi" w:cstheme="minorHAnsi"/>
          <w:color w:val="auto"/>
          <w:sz w:val="22"/>
          <w:szCs w:val="22"/>
        </w:rPr>
        <w:t>Anlaşma</w:t>
      </w:r>
      <w:r w:rsidR="00051B4A" w:rsidRPr="0054483E">
        <w:rPr>
          <w:rFonts w:asciiTheme="minorHAnsi" w:hAnsiTheme="minorHAnsi" w:cstheme="minorHAnsi"/>
          <w:color w:val="auto"/>
          <w:sz w:val="22"/>
          <w:szCs w:val="22"/>
        </w:rPr>
        <w:t>/</w:t>
      </w:r>
      <w:r w:rsidR="009919E7" w:rsidRPr="0054483E">
        <w:rPr>
          <w:rFonts w:asciiTheme="minorHAnsi" w:hAnsiTheme="minorHAnsi" w:cstheme="minorHAnsi"/>
          <w:color w:val="auto"/>
          <w:sz w:val="22"/>
          <w:szCs w:val="22"/>
        </w:rPr>
        <w:t>Anlaşmalar ile</w:t>
      </w:r>
      <w:r w:rsidRPr="0054483E">
        <w:rPr>
          <w:rFonts w:asciiTheme="minorHAnsi" w:hAnsiTheme="minorHAnsi" w:cstheme="minorHAnsi"/>
          <w:color w:val="auto"/>
          <w:sz w:val="22"/>
          <w:szCs w:val="22"/>
        </w:rPr>
        <w:t xml:space="preserve"> ilgili Kişisel Veriler</w:t>
      </w:r>
      <w:r w:rsidR="00705526" w:rsidRPr="0054483E">
        <w:rPr>
          <w:rFonts w:asciiTheme="minorHAnsi" w:hAnsiTheme="minorHAnsi" w:cstheme="minorHAnsi"/>
          <w:color w:val="auto"/>
          <w:sz w:val="22"/>
          <w:szCs w:val="22"/>
        </w:rPr>
        <w:t>in kayıtlı bulunduğu her türlü medya ve ortamı Veri Gönderen</w:t>
      </w:r>
      <w:r w:rsidR="00DB51C5"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w:t>
      </w:r>
      <w:r w:rsidR="00DB51C5" w:rsidRPr="0054483E">
        <w:rPr>
          <w:rFonts w:asciiTheme="minorHAnsi" w:hAnsiTheme="minorHAnsi" w:cstheme="minorHAnsi"/>
          <w:color w:val="auto"/>
          <w:sz w:val="22"/>
          <w:szCs w:val="22"/>
        </w:rPr>
        <w:t xml:space="preserve">in talebine uygun olarak </w:t>
      </w:r>
      <w:r w:rsidR="00705526" w:rsidRPr="0054483E">
        <w:rPr>
          <w:rFonts w:asciiTheme="minorHAnsi" w:hAnsiTheme="minorHAnsi" w:cstheme="minorHAnsi"/>
          <w:color w:val="auto"/>
          <w:sz w:val="22"/>
          <w:szCs w:val="22"/>
        </w:rPr>
        <w:t>kendi nezdindeki kayıtları silecek ve yok edecektir</w:t>
      </w:r>
      <w:r w:rsidR="00EF0BC0" w:rsidRPr="0054483E">
        <w:rPr>
          <w:rFonts w:asciiTheme="minorHAnsi" w:hAnsiTheme="minorHAnsi" w:cstheme="minorHAnsi"/>
          <w:color w:val="auto"/>
          <w:sz w:val="22"/>
          <w:szCs w:val="22"/>
        </w:rPr>
        <w:t xml:space="preserve"> ancak</w:t>
      </w:r>
      <w:r w:rsidR="00705526" w:rsidRPr="0054483E">
        <w:rPr>
          <w:rFonts w:asciiTheme="minorHAnsi" w:hAnsiTheme="minorHAnsi" w:cstheme="minorHAnsi"/>
          <w:color w:val="auto"/>
          <w:sz w:val="22"/>
          <w:szCs w:val="22"/>
        </w:rPr>
        <w:t xml:space="preserve"> Veri Alan, </w:t>
      </w:r>
      <w:r w:rsidR="00EF0BC0" w:rsidRPr="0054483E">
        <w:rPr>
          <w:rFonts w:asciiTheme="minorHAnsi" w:hAnsiTheme="minorHAnsi" w:cstheme="minorHAnsi"/>
          <w:b/>
          <w:bCs/>
          <w:color w:val="000000" w:themeColor="text1"/>
          <w:sz w:val="22"/>
          <w:szCs w:val="22"/>
        </w:rPr>
        <w:t>Kanunlarda açıkça öngörülmesi</w:t>
      </w:r>
      <w:r w:rsidR="00EF0BC0" w:rsidRPr="0054483E">
        <w:rPr>
          <w:rFonts w:asciiTheme="minorHAnsi" w:hAnsiTheme="minorHAnsi" w:cstheme="minorHAnsi"/>
          <w:color w:val="auto"/>
          <w:sz w:val="22"/>
          <w:szCs w:val="22"/>
        </w:rPr>
        <w:t xml:space="preserve"> durumunda </w:t>
      </w:r>
      <w:r w:rsidR="00EF0BC0" w:rsidRPr="0054483E">
        <w:rPr>
          <w:rFonts w:asciiTheme="minorHAnsi" w:hAnsiTheme="minorHAnsi" w:cstheme="minorHAnsi"/>
          <w:b/>
          <w:bCs/>
          <w:color w:val="000000" w:themeColor="text1"/>
          <w:sz w:val="22"/>
          <w:szCs w:val="22"/>
        </w:rPr>
        <w:t>hukuki yükümlülüğünü yerine getirmesi</w:t>
      </w:r>
      <w:r w:rsidR="00EF0BC0" w:rsidRPr="0054483E">
        <w:rPr>
          <w:rFonts w:asciiTheme="minorHAnsi" w:hAnsiTheme="minorHAnsi" w:cstheme="minorHAnsi"/>
          <w:color w:val="auto"/>
          <w:sz w:val="22"/>
          <w:szCs w:val="22"/>
        </w:rPr>
        <w:t xml:space="preserve"> amacıyla ve</w:t>
      </w:r>
      <w:r w:rsidR="00705526" w:rsidRPr="0054483E">
        <w:rPr>
          <w:rFonts w:asciiTheme="minorHAnsi" w:hAnsiTheme="minorHAnsi" w:cstheme="minorHAnsi"/>
          <w:color w:val="auto"/>
          <w:sz w:val="22"/>
          <w:szCs w:val="22"/>
        </w:rPr>
        <w:t xml:space="preserve"> yasal sorumluluklarının gerektirdiği ölçüde ve Veri Sorumlusu sıfatıyla söz konusu Kişisel Verileri saklayabilecektir. Veri Alan’</w:t>
      </w:r>
      <w:r w:rsidRPr="0054483E">
        <w:rPr>
          <w:rFonts w:asciiTheme="minorHAnsi" w:hAnsiTheme="minorHAnsi" w:cstheme="minorHAnsi"/>
          <w:color w:val="auto"/>
          <w:sz w:val="22"/>
          <w:szCs w:val="22"/>
        </w:rPr>
        <w:t xml:space="preserve"> </w:t>
      </w:r>
      <w:proofErr w:type="spellStart"/>
      <w:r w:rsidR="00705526" w:rsidRPr="0054483E">
        <w:rPr>
          <w:rFonts w:asciiTheme="minorHAnsi" w:hAnsiTheme="minorHAnsi" w:cstheme="minorHAnsi"/>
          <w:color w:val="auto"/>
          <w:sz w:val="22"/>
          <w:szCs w:val="22"/>
        </w:rPr>
        <w:t>ın</w:t>
      </w:r>
      <w:proofErr w:type="spellEnd"/>
      <w:r w:rsidR="00705526" w:rsidRPr="0054483E">
        <w:rPr>
          <w:rFonts w:asciiTheme="minorHAnsi" w:hAnsiTheme="minorHAnsi" w:cstheme="minorHAnsi"/>
          <w:color w:val="auto"/>
          <w:sz w:val="22"/>
          <w:szCs w:val="22"/>
        </w:rPr>
        <w:t xml:space="preserve">, doğrudan </w:t>
      </w:r>
      <w:r w:rsidR="005C1459" w:rsidRPr="0054483E">
        <w:rPr>
          <w:rFonts w:asciiTheme="minorHAnsi" w:hAnsiTheme="minorHAnsi" w:cstheme="minorHAnsi"/>
          <w:color w:val="auto"/>
          <w:sz w:val="22"/>
          <w:szCs w:val="22"/>
        </w:rPr>
        <w:t>ilgili kişi</w:t>
      </w:r>
      <w:r w:rsidR="00705526" w:rsidRPr="0054483E">
        <w:rPr>
          <w:rFonts w:asciiTheme="minorHAnsi" w:hAnsiTheme="minorHAnsi" w:cstheme="minorHAnsi"/>
          <w:color w:val="auto"/>
          <w:sz w:val="22"/>
          <w:szCs w:val="22"/>
        </w:rPr>
        <w:t>den İşleme faaliyetleri için izin aldığı haller</w:t>
      </w:r>
      <w:r w:rsidR="001321D9" w:rsidRPr="0054483E">
        <w:rPr>
          <w:rFonts w:asciiTheme="minorHAnsi" w:hAnsiTheme="minorHAnsi" w:cstheme="minorHAnsi"/>
          <w:color w:val="auto"/>
          <w:sz w:val="22"/>
          <w:szCs w:val="22"/>
        </w:rPr>
        <w:t xml:space="preserve">de izin kapsamında yapılacak işleme halleri </w:t>
      </w:r>
      <w:r w:rsidR="00705526" w:rsidRPr="0054483E">
        <w:rPr>
          <w:rFonts w:asciiTheme="minorHAnsi" w:hAnsiTheme="minorHAnsi" w:cstheme="minorHAnsi"/>
          <w:color w:val="auto"/>
          <w:sz w:val="22"/>
          <w:szCs w:val="22"/>
        </w:rPr>
        <w:t>saklı olup bu madde kapsamında değerlendirilmeyecektir. Bu maddede belirtilen durumlardan herhangi birinin varlığı halinde Veri Alan, Veri Gönderen’</w:t>
      </w:r>
      <w:r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i bilgilendirecektir. </w:t>
      </w:r>
    </w:p>
    <w:p w14:paraId="780592B8" w14:textId="77777777" w:rsidR="009919E7"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VERİ GÜVENLİĞİ: </w:t>
      </w:r>
    </w:p>
    <w:p w14:paraId="08DA9DB8" w14:textId="603BDE26"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 Kişisel Veriler’</w:t>
      </w:r>
      <w:r w:rsidR="009919E7"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e gerek kendi personeli gerekse üçüncü taraflarca yetkisiz bir şekilde erişilmesini ve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kendisine aktarımı amacı dışında kullanılmasını engelleyecek şekilde </w:t>
      </w:r>
      <w:r w:rsidR="001321D9" w:rsidRPr="0054483E">
        <w:rPr>
          <w:rFonts w:asciiTheme="minorHAnsi" w:hAnsiTheme="minorHAnsi" w:cstheme="minorHAnsi"/>
          <w:color w:val="auto"/>
          <w:sz w:val="22"/>
          <w:szCs w:val="22"/>
        </w:rPr>
        <w:t xml:space="preserve">Kişisel Verilerin Korunması Kurulu tarafından ilan edilenler başta olmak ve bunlarla sınırlı olmamak üzere </w:t>
      </w:r>
      <w:r w:rsidRPr="0054483E">
        <w:rPr>
          <w:rFonts w:asciiTheme="minorHAnsi" w:hAnsiTheme="minorHAnsi" w:cstheme="minorHAnsi"/>
          <w:color w:val="auto"/>
          <w:sz w:val="22"/>
          <w:szCs w:val="22"/>
        </w:rPr>
        <w:t xml:space="preserve">gerekli önlemleri almakla yükümlüdür. Veri Alan, bu kapsamda alınacak önlemlerin her </w:t>
      </w:r>
      <w:r w:rsidR="004119FE" w:rsidRPr="0054483E">
        <w:rPr>
          <w:rFonts w:asciiTheme="minorHAnsi" w:hAnsiTheme="minorHAnsi" w:cstheme="minorHAnsi"/>
          <w:color w:val="auto"/>
          <w:sz w:val="22"/>
          <w:szCs w:val="22"/>
        </w:rPr>
        <w:t>halükârda</w:t>
      </w:r>
      <w:r w:rsidRPr="0054483E">
        <w:rPr>
          <w:rFonts w:asciiTheme="minorHAnsi" w:hAnsiTheme="minorHAnsi" w:cstheme="minorHAnsi"/>
          <w:color w:val="auto"/>
          <w:sz w:val="22"/>
          <w:szCs w:val="22"/>
        </w:rPr>
        <w:t xml:space="preserve"> (varsa) yürürlükteki mevzuat veya benzer alanlarda faaliyet gösteren basiretli bir tacir tarafından kendi nezdinde saklanan Kişisel Verilerin güvenliği için alınan önlemlerden daha az olmayacağını kabul ve beyan eder. Bu tedbirler sayılanlarla sınırlı olmamak üzere; </w:t>
      </w:r>
      <w:r w:rsidRPr="0054483E">
        <w:rPr>
          <w:rFonts w:asciiTheme="minorHAnsi" w:hAnsiTheme="minorHAnsi" w:cstheme="minorHAnsi"/>
          <w:b/>
          <w:bCs/>
          <w:color w:val="auto"/>
          <w:sz w:val="22"/>
          <w:szCs w:val="22"/>
        </w:rPr>
        <w:t>EK-2</w:t>
      </w:r>
      <w:r w:rsidRPr="0054483E">
        <w:rPr>
          <w:rFonts w:asciiTheme="minorHAnsi" w:hAnsiTheme="minorHAnsi" w:cstheme="minorHAnsi"/>
          <w:color w:val="auto"/>
          <w:sz w:val="22"/>
          <w:szCs w:val="22"/>
        </w:rPr>
        <w:t>’</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de belirtilen hususları da içerecektir. Sözleşme kapsamında “Özel Nitelikli Kişisel </w:t>
      </w:r>
      <w:r w:rsidR="004119FE" w:rsidRPr="0054483E">
        <w:rPr>
          <w:rFonts w:asciiTheme="minorHAnsi" w:hAnsiTheme="minorHAnsi" w:cstheme="minorHAnsi"/>
          <w:color w:val="auto"/>
          <w:sz w:val="22"/>
          <w:szCs w:val="22"/>
        </w:rPr>
        <w:t>Veriler” in</w:t>
      </w:r>
      <w:r w:rsidRPr="0054483E">
        <w:rPr>
          <w:rFonts w:asciiTheme="minorHAnsi" w:hAnsiTheme="minorHAnsi" w:cstheme="minorHAnsi"/>
          <w:color w:val="auto"/>
          <w:sz w:val="22"/>
          <w:szCs w:val="22"/>
        </w:rPr>
        <w:t xml:space="preserve"> paylaşımının söz konusu olması halinde, söz konusu veriler Veri Alan tarafından niteliklerine uygun bir şekilde ek güvenlik önlemleri ve yetkilendirmelere tabi şekilde korunacaktır. </w:t>
      </w:r>
    </w:p>
    <w:p w14:paraId="45E14F52" w14:textId="001EFB53"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tarafından </w:t>
      </w:r>
      <w:r w:rsidR="0053521E" w:rsidRPr="0054483E">
        <w:rPr>
          <w:rFonts w:asciiTheme="minorHAnsi" w:hAnsiTheme="minorHAnsi" w:cstheme="minorHAnsi"/>
          <w:color w:val="auto"/>
          <w:sz w:val="22"/>
          <w:szCs w:val="22"/>
        </w:rPr>
        <w:t>s</w:t>
      </w:r>
      <w:r w:rsidRPr="0054483E">
        <w:rPr>
          <w:rFonts w:asciiTheme="minorHAnsi" w:hAnsiTheme="minorHAnsi" w:cstheme="minorHAnsi"/>
          <w:color w:val="auto"/>
          <w:sz w:val="22"/>
          <w:szCs w:val="22"/>
        </w:rPr>
        <w:t>özleşme’</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 izin verilen şekilde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üçüncü bir tarafa aktarımının gerçekleştirildiği hallerde de veri aktarımının güvenli bir şekilde sağlanmasından </w:t>
      </w:r>
      <w:r w:rsidR="001321D9" w:rsidRPr="0054483E">
        <w:rPr>
          <w:rFonts w:asciiTheme="minorHAnsi" w:hAnsiTheme="minorHAnsi" w:cstheme="minorHAnsi"/>
          <w:color w:val="auto"/>
          <w:sz w:val="22"/>
          <w:szCs w:val="22"/>
        </w:rPr>
        <w:t xml:space="preserve">ve üçüncü kişilerin de veri güvenliği için gerekli tedbirleri almasından </w:t>
      </w:r>
      <w:r w:rsidRPr="0054483E">
        <w:rPr>
          <w:rFonts w:asciiTheme="minorHAnsi" w:hAnsiTheme="minorHAnsi" w:cstheme="minorHAnsi"/>
          <w:color w:val="auto"/>
          <w:sz w:val="22"/>
          <w:szCs w:val="22"/>
        </w:rPr>
        <w:t xml:space="preserve">Veri Alan sorumlu olacaktır. </w:t>
      </w:r>
    </w:p>
    <w:p w14:paraId="6FACCE75" w14:textId="222EAB69"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e herhangi bir şekilde yetkisiz erişim gerçekleşmesi veya Kişisel Veriler’</w:t>
      </w:r>
      <w:r w:rsidR="0053521E" w:rsidRPr="0054483E">
        <w:rPr>
          <w:rFonts w:asciiTheme="minorHAnsi" w:hAnsiTheme="minorHAnsi" w:cstheme="minorHAnsi"/>
          <w:color w:val="auto"/>
          <w:sz w:val="22"/>
          <w:szCs w:val="22"/>
        </w:rPr>
        <w:t xml:space="preserve"> in herhangi bir şekilde s</w:t>
      </w:r>
      <w:r w:rsidRPr="0054483E">
        <w:rPr>
          <w:rFonts w:asciiTheme="minorHAnsi" w:hAnsiTheme="minorHAnsi" w:cstheme="minorHAnsi"/>
          <w:color w:val="auto"/>
          <w:sz w:val="22"/>
          <w:szCs w:val="22"/>
        </w:rPr>
        <w:t>özleşme’</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ye aykırı şekilde üçüncü taraflarca erişilebilir hale gelmesi durumunda Veri Alan </w:t>
      </w:r>
      <w:r w:rsidR="001321D9" w:rsidRPr="0054483E">
        <w:rPr>
          <w:rFonts w:asciiTheme="minorHAnsi" w:hAnsiTheme="minorHAnsi" w:cstheme="minorHAnsi"/>
          <w:color w:val="auto"/>
          <w:sz w:val="22"/>
          <w:szCs w:val="22"/>
        </w:rPr>
        <w:t xml:space="preserve">meydana gelen </w:t>
      </w:r>
      <w:proofErr w:type="spellStart"/>
      <w:r w:rsidR="001321D9" w:rsidRPr="0054483E">
        <w:rPr>
          <w:rFonts w:asciiTheme="minorHAnsi" w:hAnsiTheme="minorHAnsi" w:cstheme="minorHAnsi"/>
          <w:color w:val="auto"/>
          <w:sz w:val="22"/>
          <w:szCs w:val="22"/>
        </w:rPr>
        <w:t>zaafiyeti</w:t>
      </w:r>
      <w:proofErr w:type="spellEnd"/>
      <w:r w:rsidR="001321D9" w:rsidRPr="0054483E">
        <w:rPr>
          <w:rFonts w:asciiTheme="minorHAnsi" w:hAnsiTheme="minorHAnsi" w:cstheme="minorHAnsi"/>
          <w:color w:val="auto"/>
          <w:sz w:val="22"/>
          <w:szCs w:val="22"/>
        </w:rPr>
        <w:t xml:space="preserve"> ve olası sonuçları ile bundan etkilenecek kişilere ilişki bilgileri</w:t>
      </w:r>
      <w:r w:rsidRPr="0054483E">
        <w:rPr>
          <w:rFonts w:asciiTheme="minorHAnsi" w:hAnsiTheme="minorHAnsi" w:cstheme="minorHAnsi"/>
          <w:color w:val="auto"/>
          <w:sz w:val="22"/>
          <w:szCs w:val="22"/>
        </w:rPr>
        <w:t xml:space="preserve"> derhal (</w:t>
      </w:r>
      <w:r w:rsidR="001321D9" w:rsidRPr="0054483E">
        <w:rPr>
          <w:rFonts w:asciiTheme="minorHAnsi" w:hAnsiTheme="minorHAnsi" w:cstheme="minorHAnsi"/>
          <w:color w:val="auto"/>
          <w:sz w:val="22"/>
          <w:szCs w:val="22"/>
        </w:rPr>
        <w:t>24 saati geçmemek üzere</w:t>
      </w:r>
      <w:r w:rsidRPr="0054483E">
        <w:rPr>
          <w:rFonts w:asciiTheme="minorHAnsi" w:hAnsiTheme="minorHAnsi" w:cstheme="minorHAnsi"/>
          <w:color w:val="auto"/>
          <w:sz w:val="22"/>
          <w:szCs w:val="22"/>
        </w:rPr>
        <w:t>) Veri Gönderen’</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e bildirecek ve bir zararın doğmaması ya da oluşabilecek zararın asgariye indirilebilmesi için Veri Gönderen tarafından talep edilen her türlü bilgi, belge ve desteği gecikmeksizin sağlayacaktır. </w:t>
      </w:r>
    </w:p>
    <w:p w14:paraId="53795E41" w14:textId="737290DE" w:rsidR="009919E7"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 Kişisel Veriler’</w:t>
      </w:r>
      <w:r w:rsidR="0053521E"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in işlenmesine ilişkin olarak işbu Sözleşme kapsamında öngörülen hususlarda personelini ve varsa alt yüklenicisinin personelini yazılı bir şekilde bilgilendirmekle yükümlüdür. Bahsi geçen personelin Sözleşme veya mevzuatta yer alan düzenlemelere aykırı davranması halinde oluşacak zararlardan Veri Alan </w:t>
      </w:r>
      <w:r w:rsidR="001321D9" w:rsidRPr="0054483E">
        <w:rPr>
          <w:rFonts w:asciiTheme="minorHAnsi" w:hAnsiTheme="minorHAnsi" w:cstheme="minorHAnsi"/>
          <w:color w:val="auto"/>
          <w:sz w:val="22"/>
          <w:szCs w:val="22"/>
        </w:rPr>
        <w:t xml:space="preserve">bu kişilerle birlikte müştereken ve </w:t>
      </w:r>
      <w:proofErr w:type="spellStart"/>
      <w:r w:rsidR="001321D9" w:rsidRPr="0054483E">
        <w:rPr>
          <w:rFonts w:asciiTheme="minorHAnsi" w:hAnsiTheme="minorHAnsi" w:cstheme="minorHAnsi"/>
          <w:color w:val="auto"/>
          <w:sz w:val="22"/>
          <w:szCs w:val="22"/>
        </w:rPr>
        <w:t>müteselsilen</w:t>
      </w:r>
      <w:proofErr w:type="spellEnd"/>
      <w:r w:rsidRPr="0054483E">
        <w:rPr>
          <w:rFonts w:asciiTheme="minorHAnsi" w:hAnsiTheme="minorHAnsi" w:cstheme="minorHAnsi"/>
          <w:color w:val="auto"/>
          <w:sz w:val="22"/>
          <w:szCs w:val="22"/>
        </w:rPr>
        <w:t xml:space="preserve"> sorumlu olacaktır. </w:t>
      </w:r>
    </w:p>
    <w:p w14:paraId="7221D846" w14:textId="013FB0FD" w:rsidR="00161EA2"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Kişisel Verileri </w:t>
      </w:r>
      <w:r w:rsidR="001321D9"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gizli bilgi</w:t>
      </w:r>
      <w:r w:rsidR="001321D9" w:rsidRPr="0054483E">
        <w:rPr>
          <w:rFonts w:asciiTheme="minorHAnsi" w:hAnsiTheme="minorHAnsi" w:cstheme="minorHAnsi"/>
          <w:color w:val="auto"/>
          <w:sz w:val="22"/>
          <w:szCs w:val="22"/>
        </w:rPr>
        <w:t>”</w:t>
      </w:r>
      <w:r w:rsidRPr="0054483E">
        <w:rPr>
          <w:rFonts w:asciiTheme="minorHAnsi" w:hAnsiTheme="minorHAnsi" w:cstheme="minorHAnsi"/>
          <w:color w:val="auto"/>
          <w:sz w:val="22"/>
          <w:szCs w:val="22"/>
        </w:rPr>
        <w:t xml:space="preserve"> olarak </w:t>
      </w:r>
      <w:r w:rsidR="001321D9" w:rsidRPr="0054483E">
        <w:rPr>
          <w:rFonts w:asciiTheme="minorHAnsi" w:hAnsiTheme="minorHAnsi" w:cstheme="minorHAnsi"/>
          <w:color w:val="auto"/>
          <w:sz w:val="22"/>
          <w:szCs w:val="22"/>
        </w:rPr>
        <w:t xml:space="preserve">sınıflandırmakla ve </w:t>
      </w:r>
      <w:r w:rsidRPr="0054483E">
        <w:rPr>
          <w:rFonts w:asciiTheme="minorHAnsi" w:hAnsiTheme="minorHAnsi" w:cstheme="minorHAnsi"/>
          <w:color w:val="auto"/>
          <w:sz w:val="22"/>
          <w:szCs w:val="22"/>
        </w:rPr>
        <w:t xml:space="preserve">muhafaza etmekle yükümlüdür. </w:t>
      </w:r>
    </w:p>
    <w:p w14:paraId="03757FAE" w14:textId="32DD7F94" w:rsidR="007407B8" w:rsidRDefault="007407B8" w:rsidP="007407B8">
      <w:pPr>
        <w:pStyle w:val="Default"/>
        <w:spacing w:after="120" w:line="276" w:lineRule="auto"/>
        <w:jc w:val="both"/>
        <w:rPr>
          <w:rFonts w:asciiTheme="minorHAnsi" w:hAnsiTheme="minorHAnsi" w:cstheme="minorHAnsi"/>
          <w:color w:val="auto"/>
          <w:sz w:val="22"/>
          <w:szCs w:val="22"/>
        </w:rPr>
      </w:pPr>
    </w:p>
    <w:p w14:paraId="76742522" w14:textId="77777777" w:rsidR="007407B8" w:rsidRPr="0054483E" w:rsidRDefault="007407B8" w:rsidP="007407B8">
      <w:pPr>
        <w:pStyle w:val="Default"/>
        <w:spacing w:after="120" w:line="276" w:lineRule="auto"/>
        <w:jc w:val="both"/>
        <w:rPr>
          <w:rFonts w:asciiTheme="minorHAnsi" w:hAnsiTheme="minorHAnsi" w:cstheme="minorHAnsi"/>
          <w:color w:val="auto"/>
          <w:sz w:val="22"/>
          <w:szCs w:val="22"/>
        </w:rPr>
      </w:pPr>
    </w:p>
    <w:p w14:paraId="2F3505D0" w14:textId="5E035F9E" w:rsidR="00161EA2" w:rsidRPr="0054483E" w:rsidRDefault="00DE16B4"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İLGİLİ KİŞİNİN</w:t>
      </w:r>
      <w:r w:rsidR="00705526" w:rsidRPr="0054483E">
        <w:rPr>
          <w:rFonts w:asciiTheme="minorHAnsi" w:hAnsiTheme="minorHAnsi" w:cstheme="minorHAnsi"/>
          <w:b/>
          <w:bCs/>
          <w:color w:val="auto"/>
          <w:sz w:val="22"/>
          <w:szCs w:val="22"/>
        </w:rPr>
        <w:t xml:space="preserve"> HAKLARI: </w:t>
      </w:r>
    </w:p>
    <w:p w14:paraId="202CB775" w14:textId="7DF3536E" w:rsidR="00161EA2"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Veri Gönderen tarafından kendisine iletilen, </w:t>
      </w:r>
      <w:r w:rsidR="00DE16B4" w:rsidRPr="0054483E">
        <w:rPr>
          <w:rFonts w:asciiTheme="minorHAnsi" w:hAnsiTheme="minorHAnsi" w:cstheme="minorHAnsi"/>
          <w:color w:val="auto"/>
          <w:sz w:val="22"/>
          <w:szCs w:val="22"/>
        </w:rPr>
        <w:t>İlgili kişinin</w:t>
      </w:r>
      <w:r w:rsidRPr="0054483E">
        <w:rPr>
          <w:rFonts w:asciiTheme="minorHAnsi" w:hAnsiTheme="minorHAnsi" w:cstheme="minorHAnsi"/>
          <w:color w:val="auto"/>
          <w:sz w:val="22"/>
          <w:szCs w:val="22"/>
        </w:rPr>
        <w:t xml:space="preserve"> taleplerini derhal yerine getirmekle yükümlüdür. Herhangi bir nedenle aynı gün içerisinde yerine getirilemeyen talepler, nedeni yazılı olarak bildirilerek takip eden </w:t>
      </w:r>
      <w:r w:rsidR="001321D9" w:rsidRPr="0054483E">
        <w:rPr>
          <w:rFonts w:asciiTheme="minorHAnsi" w:hAnsiTheme="minorHAnsi" w:cstheme="minorHAnsi"/>
          <w:color w:val="auto"/>
          <w:sz w:val="22"/>
          <w:szCs w:val="22"/>
        </w:rPr>
        <w:t xml:space="preserve">takvim </w:t>
      </w:r>
      <w:r w:rsidRPr="0054483E">
        <w:rPr>
          <w:rFonts w:asciiTheme="minorHAnsi" w:hAnsiTheme="minorHAnsi" w:cstheme="minorHAnsi"/>
          <w:color w:val="auto"/>
          <w:sz w:val="22"/>
          <w:szCs w:val="22"/>
        </w:rPr>
        <w:t xml:space="preserve">günü içerisinde yerine getirilecektir. </w:t>
      </w:r>
    </w:p>
    <w:p w14:paraId="6E86D480" w14:textId="198A4927" w:rsidR="00161EA2" w:rsidRPr="0054483E" w:rsidRDefault="006F2833"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İlgili kişinin</w:t>
      </w:r>
      <w:r w:rsidR="00705526" w:rsidRPr="0054483E">
        <w:rPr>
          <w:rFonts w:asciiTheme="minorHAnsi" w:hAnsiTheme="minorHAnsi" w:cstheme="minorHAnsi"/>
          <w:color w:val="auto"/>
          <w:sz w:val="22"/>
          <w:szCs w:val="22"/>
        </w:rPr>
        <w:t xml:space="preserve"> herhangi bir şekilde Taraflar’</w:t>
      </w:r>
      <w:r w:rsidR="00C07F9F"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dan herhangi birinden ilgili yasal mevzuat kapsamındaki haklarıyla ilgili bir talepte bulunması halinde, söz konusu talep kendisine ulaşan Taraf, söz konusu talebe ilişkin olarak derhal (her </w:t>
      </w:r>
      <w:r w:rsidR="004119FE" w:rsidRPr="0054483E">
        <w:rPr>
          <w:rFonts w:asciiTheme="minorHAnsi" w:hAnsiTheme="minorHAnsi" w:cstheme="minorHAnsi"/>
          <w:color w:val="auto"/>
          <w:sz w:val="22"/>
          <w:szCs w:val="22"/>
        </w:rPr>
        <w:t>halükârda</w:t>
      </w:r>
      <w:r w:rsidR="00705526" w:rsidRPr="0054483E">
        <w:rPr>
          <w:rFonts w:asciiTheme="minorHAnsi" w:hAnsiTheme="minorHAnsi" w:cstheme="minorHAnsi"/>
          <w:color w:val="auto"/>
          <w:sz w:val="22"/>
          <w:szCs w:val="22"/>
        </w:rPr>
        <w:t xml:space="preserve"> ertesi iş günü) diğer Taraf’</w:t>
      </w:r>
      <w:r w:rsidR="00C07F9F"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a bildirimde bulunacaktır. Taraflar bu talep ile ilgili Kanun ve ilgili mevzuat hükümleri çerçevesinde alınması gereken aksiyonlar konusunda mutabık kalacaklar ve yasal yükümlülüklerini yerine getireceklerdir. </w:t>
      </w:r>
    </w:p>
    <w:p w14:paraId="459319E7" w14:textId="741753A2"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Veri Alan, </w:t>
      </w:r>
      <w:r w:rsidR="006F2833" w:rsidRPr="0054483E">
        <w:rPr>
          <w:rFonts w:asciiTheme="minorHAnsi" w:hAnsiTheme="minorHAnsi" w:cstheme="minorHAnsi"/>
          <w:color w:val="auto"/>
          <w:sz w:val="22"/>
          <w:szCs w:val="22"/>
        </w:rPr>
        <w:t>İlgili kişinin</w:t>
      </w:r>
      <w:r w:rsidRPr="0054483E">
        <w:rPr>
          <w:rFonts w:asciiTheme="minorHAnsi" w:hAnsiTheme="minorHAnsi" w:cstheme="minorHAnsi"/>
          <w:color w:val="auto"/>
          <w:sz w:val="22"/>
          <w:szCs w:val="22"/>
        </w:rPr>
        <w:t xml:space="preserve">, sayılanlarla sınırlı olmamak üzere aşağıda belirtilen haklarını kullanmasına </w:t>
      </w:r>
      <w:r w:rsidR="00161EA2" w:rsidRPr="0054483E">
        <w:rPr>
          <w:rFonts w:asciiTheme="minorHAnsi" w:hAnsiTheme="minorHAnsi" w:cstheme="minorHAnsi"/>
          <w:color w:val="auto"/>
          <w:sz w:val="22"/>
          <w:szCs w:val="22"/>
        </w:rPr>
        <w:t>imkân</w:t>
      </w:r>
      <w:r w:rsidRPr="0054483E">
        <w:rPr>
          <w:rFonts w:asciiTheme="minorHAnsi" w:hAnsiTheme="minorHAnsi" w:cstheme="minorHAnsi"/>
          <w:color w:val="auto"/>
          <w:sz w:val="22"/>
          <w:szCs w:val="22"/>
        </w:rPr>
        <w:t xml:space="preserve"> verecek bir kayıt ve kontrol sistemini kurmakla yükümlüdür. </w:t>
      </w:r>
    </w:p>
    <w:p w14:paraId="37557FDF"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 işlenip işlenmediğini öğrenme, </w:t>
      </w:r>
    </w:p>
    <w:p w14:paraId="66175664"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 işlenmişse buna ilişkin bilgi talep etme, </w:t>
      </w:r>
    </w:p>
    <w:p w14:paraId="285A2600"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Verilerin işlenme amacını ve bunların amacına uygun kullanılıp kullanılmadığını öğrenme, </w:t>
      </w:r>
    </w:p>
    <w:p w14:paraId="2570A884"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Yurt içinde veya yurt dışında Kişisel Verilerin aktarıldığı üçüncü kişileri bilme, </w:t>
      </w:r>
    </w:p>
    <w:p w14:paraId="6DFD939C"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Verilerin eksik veya yanlış işlenmiş olması hâlinde bunların düzeltilmesini isteme ve bu kapsamda yapılan işlemin Kişisel Verilerin aktarıldığı üçüncü kişilere bildirilmesini isteme, </w:t>
      </w:r>
    </w:p>
    <w:p w14:paraId="3414C8B3"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Kanun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 </w:t>
      </w:r>
    </w:p>
    <w:p w14:paraId="1C644CC7"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İşlenen Kişisel Verilerin münhasıran otomatik sistemler vasıtasıyla analiz edilmesi suretiyle kişinin kendisi aleyhine bir sonucun ortaya çıkmasına itiraz etme, </w:t>
      </w:r>
    </w:p>
    <w:p w14:paraId="4EE22849" w14:textId="77777777" w:rsidR="00705526" w:rsidRPr="0054483E" w:rsidRDefault="00705526" w:rsidP="00DA098E">
      <w:pPr>
        <w:pStyle w:val="Default"/>
        <w:numPr>
          <w:ilvl w:val="0"/>
          <w:numId w:val="41"/>
        </w:numPr>
        <w:spacing w:after="120" w:line="276" w:lineRule="auto"/>
        <w:ind w:left="284"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Kişisel Verilerin kanuna aykırı olarak işlenmesi sebebiyle zarara uğraması hâlinde zararın giderilmesini talep etme. </w:t>
      </w:r>
    </w:p>
    <w:p w14:paraId="553068FC" w14:textId="77777777" w:rsidR="00705526" w:rsidRPr="0054483E" w:rsidRDefault="00705526"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DENETİM: </w:t>
      </w:r>
    </w:p>
    <w:p w14:paraId="04AB5207" w14:textId="6918A57C" w:rsidR="00E426AB"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Firma, Sözleşme kapsamındaki Kişisel Veri İşleme faaliyetleri bakımından </w:t>
      </w:r>
      <w:r w:rsidR="00B163CF" w:rsidRPr="0054483E">
        <w:rPr>
          <w:rFonts w:asciiTheme="minorHAnsi" w:hAnsiTheme="minorHAnsi" w:cstheme="minorHAnsi"/>
          <w:color w:val="auto"/>
          <w:sz w:val="22"/>
          <w:szCs w:val="22"/>
        </w:rPr>
        <w:t>üniversite</w:t>
      </w:r>
      <w:r w:rsidR="000C01F0"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ve Kişisel Verileri Koruma Kurulu denetimine tabi olduğunu kabul ve beyan eder. </w:t>
      </w:r>
      <w:r w:rsidR="00B163CF" w:rsidRPr="0054483E">
        <w:rPr>
          <w:rFonts w:asciiTheme="minorHAnsi" w:hAnsiTheme="minorHAnsi" w:cstheme="minorHAnsi"/>
          <w:color w:val="auto"/>
          <w:sz w:val="22"/>
          <w:szCs w:val="22"/>
        </w:rPr>
        <w:t xml:space="preserve">Üniversite, </w:t>
      </w:r>
      <w:r w:rsidRPr="0054483E">
        <w:rPr>
          <w:rFonts w:asciiTheme="minorHAnsi" w:hAnsiTheme="minorHAnsi" w:cstheme="minorHAnsi"/>
          <w:color w:val="auto"/>
          <w:sz w:val="22"/>
          <w:szCs w:val="22"/>
        </w:rPr>
        <w:t>söz konusu denetim hakkını bizzat veya üçüncü bir kişi eliyle kullanabilecek veya Firma’</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dan söz konusu denetimi gerçekleştirmesini talep edebilecektir. Söz konusu denetimler neticesinde Firma’</w:t>
      </w:r>
      <w:r w:rsidR="00D56C75" w:rsidRPr="0054483E">
        <w:rPr>
          <w:rFonts w:asciiTheme="minorHAnsi" w:hAnsiTheme="minorHAnsi" w:cstheme="minorHAnsi"/>
          <w:color w:val="auto"/>
          <w:sz w:val="22"/>
          <w:szCs w:val="22"/>
        </w:rPr>
        <w:t xml:space="preserve"> </w:t>
      </w:r>
      <w:proofErr w:type="spellStart"/>
      <w:r w:rsidRPr="0054483E">
        <w:rPr>
          <w:rFonts w:asciiTheme="minorHAnsi" w:hAnsiTheme="minorHAnsi" w:cstheme="minorHAnsi"/>
          <w:color w:val="auto"/>
          <w:sz w:val="22"/>
          <w:szCs w:val="22"/>
        </w:rPr>
        <w:t>nın</w:t>
      </w:r>
      <w:proofErr w:type="spellEnd"/>
      <w:r w:rsidRPr="0054483E">
        <w:rPr>
          <w:rFonts w:asciiTheme="minorHAnsi" w:hAnsiTheme="minorHAnsi" w:cstheme="minorHAnsi"/>
          <w:color w:val="auto"/>
          <w:sz w:val="22"/>
          <w:szCs w:val="22"/>
        </w:rPr>
        <w:t xml:space="preserve"> Kişisel Veriler’</w:t>
      </w:r>
      <w:r w:rsidR="00161EA2"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e ilişkin yükümlülüklerine aykırı davrandığının tespit edilmesi halinde, ilgili denetim masrafları Firma tarafından </w:t>
      </w:r>
      <w:r w:rsidR="00B163CF" w:rsidRPr="0054483E">
        <w:rPr>
          <w:rFonts w:asciiTheme="minorHAnsi" w:hAnsiTheme="minorHAnsi" w:cstheme="minorHAnsi"/>
          <w:color w:val="auto"/>
          <w:sz w:val="22"/>
          <w:szCs w:val="22"/>
        </w:rPr>
        <w:t>üniversiteye</w:t>
      </w:r>
      <w:r w:rsidRPr="0054483E">
        <w:rPr>
          <w:rFonts w:asciiTheme="minorHAnsi" w:hAnsiTheme="minorHAnsi" w:cstheme="minorHAnsi"/>
          <w:color w:val="auto"/>
          <w:sz w:val="22"/>
          <w:szCs w:val="22"/>
        </w:rPr>
        <w:t xml:space="preserve"> ödenecektir. </w:t>
      </w:r>
    </w:p>
    <w:p w14:paraId="3D387E0A" w14:textId="095951A1" w:rsidR="00705526" w:rsidRPr="0054483E" w:rsidRDefault="00B163CF"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Üniversitenin </w:t>
      </w:r>
      <w:r w:rsidR="001321D9" w:rsidRPr="0054483E">
        <w:rPr>
          <w:rFonts w:asciiTheme="minorHAnsi" w:hAnsiTheme="minorHAnsi" w:cstheme="minorHAnsi"/>
          <w:color w:val="auto"/>
          <w:sz w:val="22"/>
          <w:szCs w:val="22"/>
        </w:rPr>
        <w:t xml:space="preserve">bu denetim hakkını kullanmak istemesi halinde, karşı taraf derhal bu talebini yerine getirecek ve </w:t>
      </w:r>
      <w:r w:rsidRPr="0054483E">
        <w:rPr>
          <w:rFonts w:asciiTheme="minorHAnsi" w:hAnsiTheme="minorHAnsi" w:cstheme="minorHAnsi"/>
          <w:color w:val="auto"/>
          <w:sz w:val="22"/>
          <w:szCs w:val="22"/>
        </w:rPr>
        <w:t>üniversitenin</w:t>
      </w:r>
      <w:r w:rsidR="000C01F0" w:rsidRPr="0054483E">
        <w:rPr>
          <w:rFonts w:asciiTheme="minorHAnsi" w:hAnsiTheme="minorHAnsi" w:cstheme="minorHAnsi"/>
          <w:color w:val="auto"/>
          <w:sz w:val="22"/>
          <w:szCs w:val="22"/>
        </w:rPr>
        <w:t xml:space="preserve"> </w:t>
      </w:r>
      <w:r w:rsidR="001321D9" w:rsidRPr="0054483E">
        <w:rPr>
          <w:rFonts w:asciiTheme="minorHAnsi" w:hAnsiTheme="minorHAnsi" w:cstheme="minorHAnsi"/>
          <w:color w:val="auto"/>
          <w:sz w:val="22"/>
          <w:szCs w:val="22"/>
        </w:rPr>
        <w:t xml:space="preserve">denetim gerçekleştirebilmesi için ihtiyacı olan tüm </w:t>
      </w:r>
      <w:r w:rsidR="004119FE" w:rsidRPr="0054483E">
        <w:rPr>
          <w:rFonts w:asciiTheme="minorHAnsi" w:hAnsiTheme="minorHAnsi" w:cstheme="minorHAnsi"/>
          <w:color w:val="auto"/>
          <w:sz w:val="22"/>
          <w:szCs w:val="22"/>
        </w:rPr>
        <w:t>desteği (</w:t>
      </w:r>
      <w:r w:rsidR="00E426AB" w:rsidRPr="0054483E">
        <w:rPr>
          <w:rFonts w:asciiTheme="minorHAnsi" w:hAnsiTheme="minorHAnsi" w:cstheme="minorHAnsi"/>
          <w:color w:val="auto"/>
          <w:sz w:val="22"/>
          <w:szCs w:val="22"/>
        </w:rPr>
        <w:t xml:space="preserve">bilgi/belge/kapalı alanlara giriş </w:t>
      </w:r>
      <w:proofErr w:type="spellStart"/>
      <w:r w:rsidR="00E426AB" w:rsidRPr="0054483E">
        <w:rPr>
          <w:rFonts w:asciiTheme="minorHAnsi" w:hAnsiTheme="minorHAnsi" w:cstheme="minorHAnsi"/>
          <w:color w:val="auto"/>
          <w:sz w:val="22"/>
          <w:szCs w:val="22"/>
        </w:rPr>
        <w:t>vb</w:t>
      </w:r>
      <w:proofErr w:type="spellEnd"/>
      <w:r w:rsidR="00E426AB" w:rsidRPr="0054483E">
        <w:rPr>
          <w:rFonts w:asciiTheme="minorHAnsi" w:hAnsiTheme="minorHAnsi" w:cstheme="minorHAnsi"/>
          <w:color w:val="auto"/>
          <w:sz w:val="22"/>
          <w:szCs w:val="22"/>
        </w:rPr>
        <w:t>)</w:t>
      </w:r>
      <w:r w:rsidR="001321D9" w:rsidRPr="0054483E">
        <w:rPr>
          <w:rFonts w:asciiTheme="minorHAnsi" w:hAnsiTheme="minorHAnsi" w:cstheme="minorHAnsi"/>
          <w:color w:val="auto"/>
          <w:sz w:val="22"/>
          <w:szCs w:val="22"/>
        </w:rPr>
        <w:t xml:space="preserve"> gecikmeksizin sağlayacaktır.</w:t>
      </w:r>
    </w:p>
    <w:p w14:paraId="3B480E17" w14:textId="77777777" w:rsidR="00161EA2"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HUKUKİ SORUMLULUK: </w:t>
      </w:r>
    </w:p>
    <w:p w14:paraId="565154A2" w14:textId="77777777" w:rsidR="00161EA2"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 xml:space="preserve">Taraflar, Kanun ve Kişisel Verileri Koruma Kurulu kararları başta olmak üzere, Kişisel Verilerin korunması ile ilgili yürürlükte bulunan tüm düzenlemelere, usul ve esaslara uygun davranmakla yükümlüdür. </w:t>
      </w:r>
    </w:p>
    <w:p w14:paraId="0928A13F" w14:textId="0C07C425"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Bahsi geçen düzenlemeler kapsamında meydana gelebilecek herhangi bir değişiklik veya güncelleme nedeniyle Taraflar’</w:t>
      </w:r>
      <w:r w:rsidR="000C01F0" w:rsidRPr="0054483E">
        <w:rPr>
          <w:rFonts w:asciiTheme="minorHAnsi" w:hAnsiTheme="minorHAnsi" w:cstheme="minorHAnsi"/>
          <w:color w:val="auto"/>
          <w:sz w:val="22"/>
          <w:szCs w:val="22"/>
        </w:rPr>
        <w:t xml:space="preserve"> </w:t>
      </w:r>
      <w:proofErr w:type="spellStart"/>
      <w:r w:rsidRPr="0054483E">
        <w:rPr>
          <w:rFonts w:asciiTheme="minorHAnsi" w:hAnsiTheme="minorHAnsi" w:cstheme="minorHAnsi"/>
          <w:color w:val="auto"/>
          <w:sz w:val="22"/>
          <w:szCs w:val="22"/>
        </w:rPr>
        <w:t>ın</w:t>
      </w:r>
      <w:proofErr w:type="spellEnd"/>
      <w:r w:rsidRPr="0054483E">
        <w:rPr>
          <w:rFonts w:asciiTheme="minorHAnsi" w:hAnsiTheme="minorHAnsi" w:cstheme="minorHAnsi"/>
          <w:color w:val="auto"/>
          <w:sz w:val="22"/>
          <w:szCs w:val="22"/>
        </w:rPr>
        <w:t xml:space="preserve"> süreçlerinde bir değişiklik gerekmesi halinde, söz konusu gereklilikten haberdar olan Taraf derhal diğer </w:t>
      </w:r>
      <w:proofErr w:type="spellStart"/>
      <w:r w:rsidRPr="0054483E">
        <w:rPr>
          <w:rFonts w:asciiTheme="minorHAnsi" w:hAnsiTheme="minorHAnsi" w:cstheme="minorHAnsi"/>
          <w:color w:val="auto"/>
          <w:sz w:val="22"/>
          <w:szCs w:val="22"/>
        </w:rPr>
        <w:t>Taraf’ı</w:t>
      </w:r>
      <w:proofErr w:type="spellEnd"/>
      <w:r w:rsidRPr="0054483E">
        <w:rPr>
          <w:rFonts w:asciiTheme="minorHAnsi" w:hAnsiTheme="minorHAnsi" w:cstheme="minorHAnsi"/>
          <w:color w:val="auto"/>
          <w:sz w:val="22"/>
          <w:szCs w:val="22"/>
        </w:rPr>
        <w:t xml:space="preserve"> bilgilendirecek ve Taraflar söz konusu değişikliği en geç ilgili yeni/güncel düzenleme yürürlüğe girmeden evvel tamamlamakla yükümlü olacaktır. Bahsi geçen düzenlemenin </w:t>
      </w:r>
      <w:r w:rsidR="00D56C75" w:rsidRPr="0054483E">
        <w:rPr>
          <w:rFonts w:asciiTheme="minorHAnsi" w:hAnsiTheme="minorHAnsi" w:cstheme="minorHAnsi"/>
          <w:color w:val="auto"/>
          <w:sz w:val="22"/>
          <w:szCs w:val="22"/>
        </w:rPr>
        <w:t>s</w:t>
      </w:r>
      <w:r w:rsidRPr="0054483E">
        <w:rPr>
          <w:rFonts w:asciiTheme="minorHAnsi" w:hAnsiTheme="minorHAnsi" w:cstheme="minorHAnsi"/>
          <w:color w:val="auto"/>
          <w:sz w:val="22"/>
          <w:szCs w:val="22"/>
        </w:rPr>
        <w:t>özleşme kapsamında bir değişiklik gere</w:t>
      </w:r>
      <w:r w:rsidR="00D56C75" w:rsidRPr="0054483E">
        <w:rPr>
          <w:rFonts w:asciiTheme="minorHAnsi" w:hAnsiTheme="minorHAnsi" w:cstheme="minorHAnsi"/>
          <w:color w:val="auto"/>
          <w:sz w:val="22"/>
          <w:szCs w:val="22"/>
        </w:rPr>
        <w:t>ktirmesi halinde ise, taraflar s</w:t>
      </w:r>
      <w:r w:rsidRPr="0054483E">
        <w:rPr>
          <w:rFonts w:asciiTheme="minorHAnsi" w:hAnsiTheme="minorHAnsi" w:cstheme="minorHAnsi"/>
          <w:color w:val="auto"/>
          <w:sz w:val="22"/>
          <w:szCs w:val="22"/>
        </w:rPr>
        <w:t>özleşme’</w:t>
      </w:r>
      <w:r w:rsidR="00D56C75" w:rsidRPr="0054483E">
        <w:rPr>
          <w:rFonts w:asciiTheme="minorHAnsi" w:hAnsiTheme="minorHAnsi" w:cstheme="minorHAnsi"/>
          <w:color w:val="auto"/>
          <w:sz w:val="22"/>
          <w:szCs w:val="22"/>
        </w:rPr>
        <w:t xml:space="preserve"> </w:t>
      </w:r>
      <w:proofErr w:type="spellStart"/>
      <w:r w:rsidRPr="0054483E">
        <w:rPr>
          <w:rFonts w:asciiTheme="minorHAnsi" w:hAnsiTheme="minorHAnsi" w:cstheme="minorHAnsi"/>
          <w:color w:val="auto"/>
          <w:sz w:val="22"/>
          <w:szCs w:val="22"/>
        </w:rPr>
        <w:t>nin</w:t>
      </w:r>
      <w:proofErr w:type="spellEnd"/>
      <w:r w:rsidRPr="0054483E">
        <w:rPr>
          <w:rFonts w:asciiTheme="minorHAnsi" w:hAnsiTheme="minorHAnsi" w:cstheme="minorHAnsi"/>
          <w:color w:val="auto"/>
          <w:sz w:val="22"/>
          <w:szCs w:val="22"/>
        </w:rPr>
        <w:t xml:space="preserve"> uygun şekilde tadilini gerçekleş</w:t>
      </w:r>
      <w:r w:rsidR="00D56C75" w:rsidRPr="0054483E">
        <w:rPr>
          <w:rFonts w:asciiTheme="minorHAnsi" w:hAnsiTheme="minorHAnsi" w:cstheme="minorHAnsi"/>
          <w:color w:val="auto"/>
          <w:sz w:val="22"/>
          <w:szCs w:val="22"/>
        </w:rPr>
        <w:t>tirecektir. Değişiklik gereken s</w:t>
      </w:r>
      <w:r w:rsidRPr="0054483E">
        <w:rPr>
          <w:rFonts w:asciiTheme="minorHAnsi" w:hAnsiTheme="minorHAnsi" w:cstheme="minorHAnsi"/>
          <w:color w:val="auto"/>
          <w:sz w:val="22"/>
          <w:szCs w:val="22"/>
        </w:rPr>
        <w:t xml:space="preserve">özleşme hükmü, taraflarca bu hususta bir aksiyon alınmamış olsa dahi yürürlük tarihi itibariyle güncel mevzuata uygun şekilde uygulanacaktır. </w:t>
      </w:r>
    </w:p>
    <w:p w14:paraId="4BA63AD4" w14:textId="031A550E" w:rsidR="00E426AB" w:rsidRPr="0054483E" w:rsidRDefault="00E426AB" w:rsidP="00DA098E">
      <w:pPr>
        <w:pStyle w:val="Default"/>
        <w:numPr>
          <w:ilvl w:val="1"/>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color w:val="auto"/>
          <w:sz w:val="22"/>
          <w:szCs w:val="22"/>
        </w:rPr>
        <w:t>İşbu sözleşmenin imzalanmasından sonra KVK Kurulu tarafından yeni bir düzenleme yahut ilke karar/karar yayınlanması halinde, bu değişiklikler yahut yeni düzenlemeler doğrudan işbu sözleşmenin eki niteliğini haiz olacak, taraflar ayrıca bir talebe gerek olmaksızın süreçlerini bu kararlara uygun olarak revize edecektirler.</w:t>
      </w:r>
    </w:p>
    <w:p w14:paraId="76BEB1EB" w14:textId="77777777" w:rsidR="00705526" w:rsidRPr="0054483E" w:rsidRDefault="00705526"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UYGULANACAK HUKUK VE YETKİLİ MAHKEME: </w:t>
      </w:r>
    </w:p>
    <w:p w14:paraId="0CBC81E1" w14:textId="39408E7D" w:rsidR="00705526" w:rsidRPr="0054483E" w:rsidRDefault="00705526"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Sözleşme, Türk hukukuna tabi olacaktır. Sözleşme’</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den kaynaklanan ihtilafların hallinde </w:t>
      </w:r>
      <w:r w:rsidR="005B2F59">
        <w:rPr>
          <w:rFonts w:asciiTheme="minorHAnsi" w:hAnsiTheme="minorHAnsi" w:cstheme="minorHAnsi"/>
          <w:color w:val="auto"/>
          <w:sz w:val="22"/>
          <w:szCs w:val="22"/>
        </w:rPr>
        <w:t>Kastamonu</w:t>
      </w:r>
      <w:r w:rsidR="007407B8">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Adliyesi Mahkemeleri ve İcra Daireleri yetkilidir. </w:t>
      </w:r>
    </w:p>
    <w:p w14:paraId="36CF51CE" w14:textId="77777777" w:rsidR="00161EA2" w:rsidRPr="0054483E" w:rsidRDefault="00705526" w:rsidP="00DA098E">
      <w:pPr>
        <w:pStyle w:val="Default"/>
        <w:numPr>
          <w:ilvl w:val="0"/>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SÖZLEŞME’NİN DEVRİ: </w:t>
      </w:r>
    </w:p>
    <w:p w14:paraId="4A822719" w14:textId="28047862" w:rsidR="00161EA2" w:rsidRPr="0054483E" w:rsidRDefault="00D56C75"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 sözleşme ve s</w:t>
      </w:r>
      <w:r w:rsidR="00705526" w:rsidRPr="0054483E">
        <w:rPr>
          <w:rFonts w:asciiTheme="minorHAnsi" w:hAnsiTheme="minorHAnsi" w:cstheme="minorHAnsi"/>
          <w:color w:val="auto"/>
          <w:sz w:val="22"/>
          <w:szCs w:val="22"/>
        </w:rPr>
        <w:t>özleşme’</w:t>
      </w:r>
      <w:r w:rsidRPr="0054483E">
        <w:rPr>
          <w:rFonts w:asciiTheme="minorHAnsi" w:hAnsiTheme="minorHAnsi" w:cstheme="minorHAnsi"/>
          <w:color w:val="auto"/>
          <w:sz w:val="22"/>
          <w:szCs w:val="22"/>
        </w:rPr>
        <w:t xml:space="preserve"> </w:t>
      </w:r>
      <w:r w:rsidR="00705526" w:rsidRPr="0054483E">
        <w:rPr>
          <w:rFonts w:asciiTheme="minorHAnsi" w:hAnsiTheme="minorHAnsi" w:cstheme="minorHAnsi"/>
          <w:color w:val="auto"/>
          <w:sz w:val="22"/>
          <w:szCs w:val="22"/>
        </w:rPr>
        <w:t xml:space="preserve">den kaynaklanan hak ve yükümlülüklerini </w:t>
      </w:r>
      <w:r w:rsidR="00E426AB" w:rsidRPr="0054483E">
        <w:rPr>
          <w:rFonts w:asciiTheme="minorHAnsi" w:hAnsiTheme="minorHAnsi" w:cstheme="minorHAnsi"/>
          <w:color w:val="auto"/>
          <w:sz w:val="22"/>
          <w:szCs w:val="22"/>
        </w:rPr>
        <w:t xml:space="preserve">bizzat yerine getirmekle yükümlü olup, </w:t>
      </w:r>
      <w:r w:rsidR="00705526" w:rsidRPr="0054483E">
        <w:rPr>
          <w:rFonts w:asciiTheme="minorHAnsi" w:hAnsiTheme="minorHAnsi" w:cstheme="minorHAnsi"/>
          <w:color w:val="auto"/>
          <w:sz w:val="22"/>
          <w:szCs w:val="22"/>
        </w:rPr>
        <w:t xml:space="preserve">üçüncü kişilere devir ve temlik edemez. </w:t>
      </w:r>
    </w:p>
    <w:p w14:paraId="7E22CD0F" w14:textId="77777777"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Veri Alan’</w:t>
      </w:r>
      <w:r w:rsidR="00D56C75" w:rsidRPr="0054483E">
        <w:rPr>
          <w:rFonts w:asciiTheme="minorHAnsi" w:hAnsiTheme="minorHAnsi" w:cstheme="minorHAnsi"/>
          <w:color w:val="auto"/>
          <w:sz w:val="22"/>
          <w:szCs w:val="22"/>
        </w:rPr>
        <w:t xml:space="preserve"> </w:t>
      </w:r>
      <w:proofErr w:type="spellStart"/>
      <w:r w:rsidRPr="0054483E">
        <w:rPr>
          <w:rFonts w:asciiTheme="minorHAnsi" w:hAnsiTheme="minorHAnsi" w:cstheme="minorHAnsi"/>
          <w:color w:val="auto"/>
          <w:sz w:val="22"/>
          <w:szCs w:val="22"/>
        </w:rPr>
        <w:t>ın</w:t>
      </w:r>
      <w:proofErr w:type="spellEnd"/>
      <w:r w:rsidRPr="0054483E">
        <w:rPr>
          <w:rFonts w:asciiTheme="minorHAnsi" w:hAnsiTheme="minorHAnsi" w:cstheme="minorHAnsi"/>
          <w:color w:val="auto"/>
          <w:sz w:val="22"/>
          <w:szCs w:val="22"/>
        </w:rPr>
        <w:t xml:space="preserve"> alt yüklenici kullanması halinde, Sözleşme’nin Kişisel Veriler ile ilgili düzenlemelerinin ilgili alt yüklenici sözleşmesine aynen yansıtılması zorunludur. Veri Alan, alt yüklenici kullanılan hallerde dahi Sözleşme kapsamındaki sorumluluğunun aynen devam edeceğini ve alt yüklenici ihlallerinden bizzat sorumlu olacağını kabul eder. Veri Gönderen’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in, altyükleniciler ile belirli bir içerikte sözleşme kullanılması ve altyükleniciler ile imza edilen sözleşmelerin bir kopyasının Veri Gönderen’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e verilmesini talep hakkı saklıdır. Veri Alan bu talebi yerine getirmekle yükümlüdür. </w:t>
      </w:r>
    </w:p>
    <w:p w14:paraId="1821B6A2" w14:textId="77777777" w:rsidR="00161EA2" w:rsidRPr="0054483E" w:rsidRDefault="00705526" w:rsidP="00DA098E">
      <w:pPr>
        <w:pStyle w:val="Default"/>
        <w:numPr>
          <w:ilvl w:val="0"/>
          <w:numId w:val="40"/>
        </w:numPr>
        <w:spacing w:after="120" w:line="276" w:lineRule="auto"/>
        <w:ind w:left="0" w:firstLine="0"/>
        <w:jc w:val="both"/>
        <w:rPr>
          <w:rFonts w:asciiTheme="minorHAnsi" w:hAnsiTheme="minorHAnsi" w:cstheme="minorHAnsi"/>
          <w:b/>
          <w:bCs/>
          <w:color w:val="auto"/>
          <w:sz w:val="22"/>
          <w:szCs w:val="22"/>
        </w:rPr>
      </w:pPr>
      <w:r w:rsidRPr="0054483E">
        <w:rPr>
          <w:rFonts w:asciiTheme="minorHAnsi" w:hAnsiTheme="minorHAnsi" w:cstheme="minorHAnsi"/>
          <w:b/>
          <w:bCs/>
          <w:color w:val="auto"/>
          <w:sz w:val="22"/>
          <w:szCs w:val="22"/>
        </w:rPr>
        <w:t xml:space="preserve">GENEL: </w:t>
      </w:r>
    </w:p>
    <w:p w14:paraId="606813D4" w14:textId="3D3F4A21" w:rsidR="00705526" w:rsidRPr="0054483E" w:rsidRDefault="00705526"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 xml:space="preserve">Bu Sözleşme, Taraflar arasında imza edilmiş olan ve Kişisel Veri İşleme faaliyetlerini gerekli kılan </w:t>
      </w:r>
      <w:r w:rsidR="00E426AB" w:rsidRPr="0054483E">
        <w:rPr>
          <w:rFonts w:asciiTheme="minorHAnsi" w:hAnsiTheme="minorHAnsi" w:cstheme="minorHAnsi"/>
          <w:color w:val="auto"/>
          <w:sz w:val="22"/>
          <w:szCs w:val="22"/>
        </w:rPr>
        <w:t>Anlaşma/Anlaşmaların</w:t>
      </w:r>
      <w:r w:rsidRPr="0054483E">
        <w:rPr>
          <w:rFonts w:asciiTheme="minorHAnsi" w:hAnsiTheme="minorHAnsi" w:cstheme="minorHAnsi"/>
          <w:color w:val="auto"/>
          <w:sz w:val="22"/>
          <w:szCs w:val="22"/>
        </w:rPr>
        <w:t xml:space="preserve"> ayrılmaz bir parçasıdır. Kişisel Veriler’</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e ilişkin olarak bu Sözleşme’</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de düzenlenmiş olan özel hükümler dışında </w:t>
      </w:r>
      <w:r w:rsidR="00E426AB" w:rsidRPr="0054483E">
        <w:rPr>
          <w:rFonts w:asciiTheme="minorHAnsi" w:hAnsiTheme="minorHAnsi" w:cstheme="minorHAnsi"/>
          <w:color w:val="auto"/>
          <w:sz w:val="22"/>
          <w:szCs w:val="22"/>
        </w:rPr>
        <w:t xml:space="preserve">Anlaşma/Anlaşmaların </w:t>
      </w:r>
      <w:r w:rsidRPr="0054483E">
        <w:rPr>
          <w:rFonts w:asciiTheme="minorHAnsi" w:hAnsiTheme="minorHAnsi" w:cstheme="minorHAnsi"/>
          <w:color w:val="auto"/>
          <w:sz w:val="22"/>
          <w:szCs w:val="22"/>
        </w:rPr>
        <w:t xml:space="preserve">genel hükümleri işbu Sözleşme bakımından da geçerli olacaktır. </w:t>
      </w:r>
    </w:p>
    <w:p w14:paraId="13CDA7F3" w14:textId="77777777" w:rsidR="00161EA2" w:rsidRPr="0054483E" w:rsidRDefault="00D56C75" w:rsidP="00DA098E">
      <w:pPr>
        <w:pStyle w:val="Default"/>
        <w:numPr>
          <w:ilvl w:val="1"/>
          <w:numId w:val="40"/>
        </w:numPr>
        <w:spacing w:after="120" w:line="276" w:lineRule="auto"/>
        <w:ind w:left="0" w:firstLine="0"/>
        <w:jc w:val="both"/>
        <w:rPr>
          <w:rFonts w:asciiTheme="minorHAnsi" w:hAnsiTheme="minorHAnsi" w:cstheme="minorHAnsi"/>
          <w:color w:val="auto"/>
          <w:sz w:val="22"/>
          <w:szCs w:val="22"/>
        </w:rPr>
      </w:pPr>
      <w:r w:rsidRPr="0054483E">
        <w:rPr>
          <w:rFonts w:asciiTheme="minorHAnsi" w:hAnsiTheme="minorHAnsi" w:cstheme="minorHAnsi"/>
          <w:color w:val="auto"/>
          <w:sz w:val="22"/>
          <w:szCs w:val="22"/>
        </w:rPr>
        <w:t>İşbu s</w:t>
      </w:r>
      <w:r w:rsidR="00161EA2" w:rsidRPr="0054483E">
        <w:rPr>
          <w:rFonts w:asciiTheme="minorHAnsi" w:hAnsiTheme="minorHAnsi" w:cstheme="minorHAnsi"/>
          <w:color w:val="auto"/>
          <w:sz w:val="22"/>
          <w:szCs w:val="22"/>
        </w:rPr>
        <w:t>özleşme, imza tarihinden itibaren geçerli olmak üzere her bir tarafça saklanacak iki nüsha olarak akdedilmiştir. Her</w:t>
      </w:r>
      <w:r w:rsidRPr="0054483E">
        <w:rPr>
          <w:rFonts w:asciiTheme="minorHAnsi" w:hAnsiTheme="minorHAnsi" w:cstheme="minorHAnsi"/>
          <w:color w:val="auto"/>
          <w:sz w:val="22"/>
          <w:szCs w:val="22"/>
        </w:rPr>
        <w:t xml:space="preserve"> bir taraf, Sözleşme</w:t>
      </w:r>
      <w:r w:rsidR="00161EA2" w:rsidRPr="0054483E">
        <w:rPr>
          <w:rFonts w:asciiTheme="minorHAnsi" w:hAnsiTheme="minorHAnsi" w:cstheme="minorHAnsi"/>
          <w:color w:val="auto"/>
          <w:sz w:val="22"/>
          <w:szCs w:val="22"/>
        </w:rPr>
        <w:t>nin kendi nüshasına ilişkin damga vergisinden sorumlu olacaktır.</w:t>
      </w:r>
    </w:p>
    <w:p w14:paraId="0AF0F1B2" w14:textId="77777777" w:rsidR="00DA098E" w:rsidRDefault="00DA098E" w:rsidP="00DA098E">
      <w:pPr>
        <w:pStyle w:val="Default"/>
        <w:spacing w:after="120" w:line="276" w:lineRule="auto"/>
        <w:jc w:val="both"/>
        <w:rPr>
          <w:rFonts w:asciiTheme="minorHAnsi" w:hAnsiTheme="minorHAnsi" w:cstheme="minorHAnsi"/>
          <w:b/>
          <w:bCs/>
          <w:color w:val="auto"/>
          <w:sz w:val="22"/>
          <w:szCs w:val="22"/>
        </w:rPr>
      </w:pPr>
    </w:p>
    <w:p w14:paraId="42908913" w14:textId="12EF8C95" w:rsidR="008D70D8" w:rsidRPr="0054483E" w:rsidRDefault="008D70D8"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 xml:space="preserve">Ek 1: </w:t>
      </w:r>
      <w:r w:rsidRPr="0054483E">
        <w:rPr>
          <w:rFonts w:asciiTheme="minorHAnsi" w:hAnsiTheme="minorHAnsi" w:cstheme="minorHAnsi"/>
          <w:color w:val="auto"/>
          <w:sz w:val="22"/>
          <w:szCs w:val="22"/>
        </w:rPr>
        <w:t>Veri Gönderen’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den Veri Alan’</w:t>
      </w:r>
      <w:r w:rsidR="00D56C75" w:rsidRPr="0054483E">
        <w:rPr>
          <w:rFonts w:asciiTheme="minorHAnsi" w:hAnsiTheme="minorHAnsi" w:cstheme="minorHAnsi"/>
          <w:color w:val="auto"/>
          <w:sz w:val="22"/>
          <w:szCs w:val="22"/>
        </w:rPr>
        <w:t xml:space="preserve"> </w:t>
      </w:r>
      <w:r w:rsidRPr="0054483E">
        <w:rPr>
          <w:rFonts w:asciiTheme="minorHAnsi" w:hAnsiTheme="minorHAnsi" w:cstheme="minorHAnsi"/>
          <w:color w:val="auto"/>
          <w:sz w:val="22"/>
          <w:szCs w:val="22"/>
        </w:rPr>
        <w:t xml:space="preserve">a Transfer Edilecek Kişisel Veriler </w:t>
      </w:r>
    </w:p>
    <w:p w14:paraId="3DE77D23" w14:textId="77777777" w:rsidR="00161EA2" w:rsidRPr="0054483E" w:rsidRDefault="00161EA2" w:rsidP="00DA098E">
      <w:pPr>
        <w:pStyle w:val="Default"/>
        <w:spacing w:after="120" w:line="276" w:lineRule="auto"/>
        <w:jc w:val="both"/>
        <w:rPr>
          <w:rFonts w:asciiTheme="minorHAnsi" w:hAnsiTheme="minorHAnsi" w:cstheme="minorHAnsi"/>
          <w:color w:val="auto"/>
          <w:sz w:val="22"/>
          <w:szCs w:val="22"/>
        </w:rPr>
      </w:pPr>
      <w:r w:rsidRPr="0054483E">
        <w:rPr>
          <w:rFonts w:asciiTheme="minorHAnsi" w:hAnsiTheme="minorHAnsi" w:cstheme="minorHAnsi"/>
          <w:b/>
          <w:bCs/>
          <w:color w:val="auto"/>
          <w:sz w:val="22"/>
          <w:szCs w:val="22"/>
        </w:rPr>
        <w:t>EK 2</w:t>
      </w:r>
      <w:r w:rsidRPr="0054483E">
        <w:rPr>
          <w:rFonts w:asciiTheme="minorHAnsi" w:hAnsiTheme="minorHAnsi" w:cstheme="minorHAnsi"/>
          <w:color w:val="auto"/>
          <w:sz w:val="22"/>
          <w:szCs w:val="22"/>
        </w:rPr>
        <w:t>: Veri Güvenliği Tedbirleri</w:t>
      </w:r>
    </w:p>
    <w:p w14:paraId="74B87C62" w14:textId="4ADA8496" w:rsidR="00161EA2" w:rsidRPr="0054483E" w:rsidRDefault="005B2F59" w:rsidP="00DA098E">
      <w:pPr>
        <w:pStyle w:val="Default"/>
        <w:spacing w:after="120" w:line="276"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3D01667" w14:textId="3C1D4316" w:rsidR="0043254F" w:rsidRPr="0054483E" w:rsidRDefault="005B2F59" w:rsidP="005F68F9">
      <w:pPr>
        <w:pStyle w:val="Default"/>
        <w:spacing w:line="276" w:lineRule="auto"/>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                                       Kastamonu</w:t>
      </w:r>
      <w:r w:rsidR="00D87017" w:rsidRPr="00D87017">
        <w:rPr>
          <w:rFonts w:asciiTheme="minorHAnsi" w:eastAsia="Times New Roman" w:hAnsiTheme="minorHAnsi" w:cstheme="minorHAnsi"/>
          <w:b/>
          <w:bCs/>
          <w:sz w:val="22"/>
          <w:szCs w:val="22"/>
        </w:rPr>
        <w:t xml:space="preserve"> Üniversitesi</w:t>
      </w:r>
      <w:r w:rsidR="00780D23" w:rsidRPr="0054483E">
        <w:rPr>
          <w:rFonts w:asciiTheme="minorHAnsi" w:eastAsia="Times New Roman" w:hAnsiTheme="minorHAnsi" w:cstheme="minorHAnsi"/>
          <w:b/>
          <w:bCs/>
          <w:sz w:val="22"/>
          <w:szCs w:val="22"/>
        </w:rPr>
        <w:tab/>
      </w:r>
      <w:r w:rsidR="00780D23" w:rsidRPr="0054483E">
        <w:rPr>
          <w:rFonts w:asciiTheme="minorHAnsi" w:eastAsia="Times New Roman" w:hAnsiTheme="minorHAnsi" w:cstheme="minorHAnsi"/>
          <w:b/>
          <w:bCs/>
          <w:sz w:val="22"/>
          <w:szCs w:val="22"/>
        </w:rPr>
        <w:tab/>
      </w:r>
      <w:r w:rsidR="000C01F0" w:rsidRPr="0054483E">
        <w:rPr>
          <w:rFonts w:asciiTheme="minorHAnsi" w:eastAsia="Times New Roman" w:hAnsiTheme="minorHAnsi" w:cstheme="minorHAnsi"/>
          <w:b/>
          <w:bCs/>
          <w:sz w:val="22"/>
          <w:szCs w:val="22"/>
        </w:rPr>
        <w:tab/>
      </w:r>
      <w:r w:rsidR="005F68F9">
        <w:rPr>
          <w:rFonts w:asciiTheme="minorHAnsi" w:eastAsia="Times New Roman" w:hAnsiTheme="minorHAnsi" w:cstheme="minorHAnsi"/>
          <w:b/>
          <w:bCs/>
          <w:sz w:val="22"/>
          <w:szCs w:val="22"/>
        </w:rPr>
        <w:t xml:space="preserve">  </w:t>
      </w:r>
      <w:r w:rsidR="000261DB">
        <w:rPr>
          <w:rFonts w:asciiTheme="minorHAnsi" w:eastAsia="Times New Roman" w:hAnsiTheme="minorHAnsi" w:cstheme="minorHAnsi"/>
          <w:b/>
          <w:bCs/>
          <w:sz w:val="22"/>
          <w:szCs w:val="22"/>
        </w:rPr>
        <w:t xml:space="preserve">   </w:t>
      </w:r>
      <w:r>
        <w:rPr>
          <w:rFonts w:asciiTheme="minorHAnsi" w:eastAsia="Times New Roman" w:hAnsiTheme="minorHAnsi" w:cstheme="minorHAnsi"/>
          <w:b/>
          <w:bCs/>
          <w:sz w:val="22"/>
          <w:szCs w:val="22"/>
        </w:rPr>
        <w:t xml:space="preserve"> </w:t>
      </w:r>
      <w:r w:rsidR="000261DB">
        <w:rPr>
          <w:rFonts w:asciiTheme="minorHAnsi" w:eastAsia="Times New Roman" w:hAnsiTheme="minorHAnsi" w:cstheme="minorHAnsi"/>
          <w:b/>
          <w:bCs/>
          <w:sz w:val="22"/>
          <w:szCs w:val="22"/>
        </w:rPr>
        <w:t xml:space="preserve">   </w:t>
      </w:r>
      <w:r w:rsidR="000F0018">
        <w:rPr>
          <w:rFonts w:asciiTheme="minorHAnsi" w:eastAsia="Times New Roman" w:hAnsiTheme="minorHAnsi" w:cstheme="minorHAnsi"/>
          <w:b/>
          <w:bCs/>
          <w:sz w:val="22"/>
          <w:szCs w:val="22"/>
        </w:rPr>
        <w:t xml:space="preserve">    </w:t>
      </w:r>
      <w:r w:rsidR="005F68F9">
        <w:rPr>
          <w:rFonts w:asciiTheme="minorHAnsi" w:eastAsia="Times New Roman" w:hAnsiTheme="minorHAnsi" w:cstheme="minorHAnsi"/>
          <w:b/>
          <w:bCs/>
          <w:sz w:val="22"/>
          <w:szCs w:val="22"/>
        </w:rPr>
        <w:t xml:space="preserve">    </w:t>
      </w:r>
      <w:r w:rsidR="0043254F" w:rsidRPr="0054483E">
        <w:rPr>
          <w:rFonts w:asciiTheme="minorHAnsi" w:hAnsiTheme="minorHAnsi" w:cstheme="minorHAnsi"/>
          <w:b/>
          <w:bCs/>
          <w:color w:val="auto"/>
          <w:sz w:val="22"/>
          <w:szCs w:val="22"/>
        </w:rPr>
        <w:t xml:space="preserve">Firma </w:t>
      </w:r>
      <w:r w:rsidR="00DA098E" w:rsidRPr="0054483E">
        <w:rPr>
          <w:rFonts w:asciiTheme="minorHAnsi" w:hAnsiTheme="minorHAnsi" w:cstheme="minorHAnsi"/>
          <w:b/>
          <w:bCs/>
          <w:color w:val="auto"/>
          <w:sz w:val="22"/>
          <w:szCs w:val="22"/>
        </w:rPr>
        <w:t>Unvanı</w:t>
      </w:r>
    </w:p>
    <w:p w14:paraId="14C2930F" w14:textId="2AF79513" w:rsidR="008D70D8" w:rsidRPr="0054483E" w:rsidRDefault="0043254F" w:rsidP="00DA098E">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07907521" w14:textId="77777777" w:rsidR="00705526" w:rsidRPr="0054483E" w:rsidRDefault="00705526" w:rsidP="00DA098E">
      <w:pPr>
        <w:pStyle w:val="Default"/>
        <w:spacing w:after="120" w:line="276" w:lineRule="auto"/>
        <w:jc w:val="both"/>
        <w:rPr>
          <w:rFonts w:asciiTheme="minorHAnsi" w:hAnsiTheme="minorHAnsi" w:cstheme="minorHAnsi"/>
          <w:color w:val="auto"/>
          <w:sz w:val="22"/>
          <w:szCs w:val="22"/>
        </w:rPr>
      </w:pPr>
    </w:p>
    <w:p w14:paraId="4BEA1BD3" w14:textId="11996484" w:rsidR="000735AE" w:rsidRPr="0054483E" w:rsidRDefault="000735A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44B1CBFB" w14:textId="4F55EF6F" w:rsidR="0043254F" w:rsidRDefault="0043254F"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2ECF6545" w14:textId="656CC9C7" w:rsidR="00DA098E" w:rsidRDefault="00DA098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1985BC99" w14:textId="110CE8D9" w:rsidR="00DA098E" w:rsidRDefault="00DA098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374D8D59" w14:textId="353451DF" w:rsidR="009E735C" w:rsidRDefault="009E735C"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333596E1" w14:textId="77777777" w:rsidR="009E735C" w:rsidRDefault="009E735C"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4E0603D7" w14:textId="57CE3049" w:rsidR="00DA098E" w:rsidRDefault="00DA098E"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p>
    <w:p w14:paraId="1C1F50EA" w14:textId="287F314C" w:rsidR="00DA098E" w:rsidRDefault="00CC69ED" w:rsidP="00CC69ED">
      <w:pPr>
        <w:pStyle w:val="Style2"/>
        <w:shd w:val="clear" w:color="auto" w:fill="auto"/>
        <w:tabs>
          <w:tab w:val="left" w:pos="3960"/>
        </w:tabs>
        <w:spacing w:before="0" w:after="120" w:line="276" w:lineRule="auto"/>
        <w:ind w:firstLine="0"/>
        <w:rPr>
          <w:rFonts w:asciiTheme="minorHAnsi" w:eastAsiaTheme="minorHAnsi" w:hAnsiTheme="minorHAnsi" w:cstheme="minorHAnsi"/>
          <w:b/>
          <w:sz w:val="22"/>
          <w:szCs w:val="22"/>
        </w:rPr>
      </w:pPr>
      <w:r>
        <w:rPr>
          <w:rFonts w:asciiTheme="minorHAnsi" w:eastAsiaTheme="minorHAnsi" w:hAnsiTheme="minorHAnsi" w:cstheme="minorHAnsi"/>
          <w:b/>
          <w:sz w:val="22"/>
          <w:szCs w:val="22"/>
        </w:rPr>
        <w:tab/>
      </w:r>
    </w:p>
    <w:p w14:paraId="366C54B2" w14:textId="77777777" w:rsidR="00705526" w:rsidRPr="0054483E" w:rsidRDefault="00705526"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r w:rsidRPr="0054483E">
        <w:rPr>
          <w:rFonts w:asciiTheme="minorHAnsi" w:eastAsiaTheme="minorHAnsi" w:hAnsiTheme="minorHAnsi" w:cstheme="minorHAnsi"/>
          <w:b/>
          <w:sz w:val="22"/>
          <w:szCs w:val="22"/>
        </w:rPr>
        <w:t>EK 1</w:t>
      </w:r>
    </w:p>
    <w:p w14:paraId="74FA124B" w14:textId="77777777" w:rsidR="00705526" w:rsidRPr="0054483E" w:rsidRDefault="005C7FD1" w:rsidP="00DA098E">
      <w:pPr>
        <w:pStyle w:val="Style2"/>
        <w:shd w:val="clear" w:color="auto" w:fill="auto"/>
        <w:spacing w:before="0" w:after="120" w:line="276" w:lineRule="auto"/>
        <w:ind w:firstLine="0"/>
        <w:rPr>
          <w:rFonts w:asciiTheme="minorHAnsi" w:eastAsiaTheme="minorHAnsi" w:hAnsiTheme="minorHAnsi" w:cstheme="minorHAnsi"/>
          <w:b/>
          <w:sz w:val="22"/>
          <w:szCs w:val="22"/>
        </w:rPr>
      </w:pPr>
      <w:r w:rsidRPr="0054483E">
        <w:rPr>
          <w:rFonts w:asciiTheme="minorHAnsi" w:eastAsiaTheme="minorHAnsi" w:hAnsiTheme="minorHAnsi" w:cstheme="minorHAnsi"/>
          <w:b/>
          <w:sz w:val="22"/>
          <w:szCs w:val="22"/>
        </w:rPr>
        <w:t>VERİ GÖNDEREN’ DEN VERİ ALAN’ A TRANSFER EDİLECEK KİŞİSEL VERİLER</w:t>
      </w:r>
    </w:p>
    <w:p w14:paraId="389CBB16" w14:textId="77777777" w:rsidR="00705526" w:rsidRPr="0054483E" w:rsidRDefault="00705526" w:rsidP="00DA098E">
      <w:pPr>
        <w:pStyle w:val="Style2"/>
        <w:shd w:val="clear" w:color="auto" w:fill="auto"/>
        <w:spacing w:before="0" w:after="120" w:line="276" w:lineRule="auto"/>
        <w:ind w:firstLine="0"/>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Sözleşme kapsamında Veri Gönderen tarafından Veri Alan’</w:t>
      </w:r>
      <w:r w:rsidR="005C7FD1" w:rsidRPr="0054483E">
        <w:rPr>
          <w:rFonts w:asciiTheme="minorHAnsi" w:eastAsiaTheme="minorHAnsi" w:hAnsiTheme="minorHAnsi" w:cstheme="minorHAnsi"/>
          <w:sz w:val="22"/>
          <w:szCs w:val="22"/>
        </w:rPr>
        <w:t xml:space="preserve"> a transferi gerçekleştirilen/</w:t>
      </w:r>
      <w:r w:rsidRPr="0054483E">
        <w:rPr>
          <w:rFonts w:asciiTheme="minorHAnsi" w:eastAsiaTheme="minorHAnsi" w:hAnsiTheme="minorHAnsi" w:cstheme="minorHAnsi"/>
          <w:sz w:val="22"/>
          <w:szCs w:val="22"/>
        </w:rPr>
        <w:t>gerçekleştirilmesi planlanan Kişisel Veriler ve İşleme faaliyetleri ile İşleme faaliyetinin amacı ve Kişisel Veri aktarım yöntemi aşağıda belirtilmektedir:</w:t>
      </w:r>
    </w:p>
    <w:p w14:paraId="6FC20DEF" w14:textId="7E7D497F" w:rsidR="00762234" w:rsidRPr="0054483E" w:rsidRDefault="00705526" w:rsidP="00DA098E">
      <w:pPr>
        <w:pStyle w:val="Style4"/>
        <w:keepNext/>
        <w:keepLines/>
        <w:numPr>
          <w:ilvl w:val="0"/>
          <w:numId w:val="44"/>
        </w:numPr>
        <w:shd w:val="clear" w:color="auto" w:fill="auto"/>
        <w:tabs>
          <w:tab w:val="left" w:pos="284"/>
        </w:tabs>
        <w:spacing w:after="120" w:line="276" w:lineRule="auto"/>
        <w:ind w:hanging="768"/>
        <w:jc w:val="both"/>
        <w:rPr>
          <w:rFonts w:asciiTheme="minorHAnsi" w:eastAsiaTheme="minorHAnsi" w:hAnsiTheme="minorHAnsi" w:cstheme="minorHAnsi"/>
          <w:b/>
          <w:sz w:val="22"/>
          <w:szCs w:val="22"/>
        </w:rPr>
      </w:pPr>
      <w:bookmarkStart w:id="0" w:name="bookmark9"/>
      <w:r w:rsidRPr="0054483E">
        <w:rPr>
          <w:rFonts w:asciiTheme="minorHAnsi" w:eastAsiaTheme="minorHAnsi" w:hAnsiTheme="minorHAnsi" w:cstheme="minorHAnsi"/>
          <w:b/>
          <w:sz w:val="22"/>
          <w:szCs w:val="22"/>
        </w:rPr>
        <w:t>Kişisel Veriler:</w:t>
      </w:r>
      <w:bookmarkEnd w:id="0"/>
      <w:r w:rsidR="009825C1" w:rsidRPr="0054483E">
        <w:rPr>
          <w:rFonts w:asciiTheme="minorHAnsi" w:eastAsiaTheme="minorHAnsi" w:hAnsiTheme="minorHAnsi" w:cstheme="minorHAnsi"/>
          <w:b/>
          <w:sz w:val="22"/>
          <w:szCs w:val="22"/>
        </w:rPr>
        <w:t xml:space="preserve"> </w:t>
      </w:r>
    </w:p>
    <w:p w14:paraId="029D8CF4" w14:textId="650A6296" w:rsidR="00896963" w:rsidRPr="0054483E" w:rsidRDefault="00EF0BC0"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w:t>
      </w:r>
      <w:r w:rsidR="00DA098E">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71351B51" w14:textId="1F9EFACF" w:rsidR="00762234"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b/>
          <w:sz w:val="22"/>
          <w:szCs w:val="22"/>
        </w:rPr>
      </w:pPr>
      <w:bookmarkStart w:id="1" w:name="bookmark10"/>
      <w:r>
        <w:rPr>
          <w:rFonts w:asciiTheme="minorHAnsi" w:eastAsiaTheme="minorHAnsi" w:hAnsiTheme="minorHAnsi" w:cstheme="minorHAnsi"/>
          <w:b/>
          <w:sz w:val="22"/>
          <w:szCs w:val="22"/>
        </w:rPr>
        <w:t xml:space="preserve">B.  </w:t>
      </w:r>
      <w:r w:rsidR="00705526" w:rsidRPr="0054483E">
        <w:rPr>
          <w:rFonts w:asciiTheme="minorHAnsi" w:eastAsiaTheme="minorHAnsi" w:hAnsiTheme="minorHAnsi" w:cstheme="minorHAnsi"/>
          <w:b/>
          <w:sz w:val="22"/>
          <w:szCs w:val="22"/>
        </w:rPr>
        <w:t>Özel Nitelikli Kişisel Veriler:</w:t>
      </w:r>
      <w:bookmarkEnd w:id="1"/>
      <w:r w:rsidR="005D153D" w:rsidRPr="0054483E">
        <w:rPr>
          <w:rFonts w:asciiTheme="minorHAnsi" w:eastAsiaTheme="minorHAnsi" w:hAnsiTheme="minorHAnsi" w:cstheme="minorHAnsi"/>
          <w:b/>
          <w:sz w:val="22"/>
          <w:szCs w:val="22"/>
        </w:rPr>
        <w:t xml:space="preserve"> </w:t>
      </w:r>
    </w:p>
    <w:p w14:paraId="12A4FD8D" w14:textId="77777777" w:rsidR="00DA098E"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bookmarkStart w:id="2" w:name="bookmark11"/>
      <w:r w:rsidRPr="0054483E">
        <w:rPr>
          <w:rFonts w:asciiTheme="minorHAnsi" w:eastAsiaTheme="minorHAnsi" w:hAnsiTheme="minorHAnsi" w:cstheme="minorHAnsi"/>
          <w:sz w:val="22"/>
          <w:szCs w:val="22"/>
        </w:rPr>
        <w:t>………………………………………………………………………………………………………………………………………………………………………</w:t>
      </w:r>
      <w:r>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6C088880" w14:textId="23CCE8CE" w:rsidR="00762234"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C.  </w:t>
      </w:r>
      <w:r w:rsidR="00705526" w:rsidRPr="0054483E">
        <w:rPr>
          <w:rFonts w:asciiTheme="minorHAnsi" w:eastAsiaTheme="minorHAnsi" w:hAnsiTheme="minorHAnsi" w:cstheme="minorHAnsi"/>
          <w:b/>
          <w:sz w:val="22"/>
          <w:szCs w:val="22"/>
        </w:rPr>
        <w:t>İşleme Faaliyetleri:</w:t>
      </w:r>
      <w:bookmarkEnd w:id="2"/>
    </w:p>
    <w:p w14:paraId="1E699761" w14:textId="77777777" w:rsidR="00705526" w:rsidRPr="0054483E" w:rsidRDefault="00705526"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Yukarıda belirtilen kişisel verilerin kaydedilmesi, depolanması, muhafaza edilmesi, aktarılması ve sınıflandırılması.</w:t>
      </w:r>
    </w:p>
    <w:p w14:paraId="53E127E6" w14:textId="41A0CF2D" w:rsidR="00762234" w:rsidRPr="0054483E" w:rsidRDefault="00DA098E" w:rsidP="00DA098E">
      <w:pPr>
        <w:pStyle w:val="Style4"/>
        <w:keepNext/>
        <w:keepLines/>
        <w:shd w:val="clear" w:color="auto" w:fill="auto"/>
        <w:tabs>
          <w:tab w:val="left" w:pos="773"/>
        </w:tabs>
        <w:spacing w:after="120" w:line="276" w:lineRule="auto"/>
        <w:ind w:firstLine="0"/>
        <w:jc w:val="both"/>
        <w:rPr>
          <w:rFonts w:asciiTheme="minorHAnsi" w:eastAsiaTheme="minorHAnsi" w:hAnsiTheme="minorHAnsi" w:cstheme="minorHAnsi"/>
          <w:b/>
          <w:sz w:val="22"/>
          <w:szCs w:val="22"/>
        </w:rPr>
      </w:pPr>
      <w:bookmarkStart w:id="3" w:name="bookmark12"/>
      <w:r>
        <w:rPr>
          <w:rFonts w:asciiTheme="minorHAnsi" w:eastAsiaTheme="minorHAnsi" w:hAnsiTheme="minorHAnsi" w:cstheme="minorHAnsi"/>
          <w:b/>
          <w:sz w:val="22"/>
          <w:szCs w:val="22"/>
        </w:rPr>
        <w:t xml:space="preserve">D.  </w:t>
      </w:r>
      <w:r w:rsidR="00705526" w:rsidRPr="0054483E">
        <w:rPr>
          <w:rFonts w:asciiTheme="minorHAnsi" w:eastAsiaTheme="minorHAnsi" w:hAnsiTheme="minorHAnsi" w:cstheme="minorHAnsi"/>
          <w:b/>
          <w:sz w:val="22"/>
          <w:szCs w:val="22"/>
        </w:rPr>
        <w:t xml:space="preserve">İşleme </w:t>
      </w:r>
      <w:r w:rsidR="006831F5" w:rsidRPr="0054483E">
        <w:rPr>
          <w:rFonts w:asciiTheme="minorHAnsi" w:eastAsiaTheme="minorHAnsi" w:hAnsiTheme="minorHAnsi" w:cstheme="minorHAnsi"/>
          <w:b/>
          <w:sz w:val="22"/>
          <w:szCs w:val="22"/>
        </w:rPr>
        <w:t>Faaliyetinin</w:t>
      </w:r>
      <w:r w:rsidR="00705526" w:rsidRPr="0054483E">
        <w:rPr>
          <w:rFonts w:asciiTheme="minorHAnsi" w:eastAsiaTheme="minorHAnsi" w:hAnsiTheme="minorHAnsi" w:cstheme="minorHAnsi"/>
          <w:b/>
          <w:sz w:val="22"/>
          <w:szCs w:val="22"/>
        </w:rPr>
        <w:t xml:space="preserve"> Amacı:</w:t>
      </w:r>
      <w:bookmarkEnd w:id="3"/>
    </w:p>
    <w:p w14:paraId="5E9FB89A" w14:textId="77777777" w:rsidR="00DA098E"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w:t>
      </w:r>
      <w:r>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66942529" w14:textId="73445B2F" w:rsidR="00EF0BC0"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Pr>
          <w:rFonts w:asciiTheme="minorHAnsi" w:eastAsiaTheme="minorHAnsi" w:hAnsiTheme="minorHAnsi" w:cstheme="minorHAnsi"/>
          <w:b/>
          <w:sz w:val="22"/>
          <w:szCs w:val="22"/>
        </w:rPr>
        <w:t xml:space="preserve">E.  </w:t>
      </w:r>
      <w:r w:rsidR="00A414ED" w:rsidRPr="0054483E">
        <w:rPr>
          <w:rFonts w:asciiTheme="minorHAnsi" w:eastAsiaTheme="minorHAnsi" w:hAnsiTheme="minorHAnsi" w:cstheme="minorHAnsi"/>
          <w:b/>
          <w:sz w:val="22"/>
          <w:szCs w:val="22"/>
        </w:rPr>
        <w:t>Hukuki Sebebi:</w:t>
      </w:r>
      <w:r w:rsidR="00A414ED" w:rsidRPr="0054483E">
        <w:rPr>
          <w:rFonts w:asciiTheme="minorHAnsi" w:hAnsiTheme="minorHAnsi" w:cstheme="minorHAnsi"/>
          <w:sz w:val="22"/>
          <w:szCs w:val="22"/>
        </w:rPr>
        <w:t xml:space="preserve"> </w:t>
      </w:r>
    </w:p>
    <w:p w14:paraId="3079D67F" w14:textId="77777777" w:rsidR="00DA098E" w:rsidRPr="0054483E" w:rsidRDefault="00DA098E"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bookmarkStart w:id="4" w:name="bookmark13"/>
      <w:r w:rsidRPr="0054483E">
        <w:rPr>
          <w:rFonts w:asciiTheme="minorHAnsi" w:eastAsiaTheme="minorHAnsi" w:hAnsiTheme="minorHAnsi" w:cstheme="minorHAnsi"/>
          <w:sz w:val="22"/>
          <w:szCs w:val="22"/>
        </w:rPr>
        <w:t>………………………………………………………………………………………………………………………………………………………………………</w:t>
      </w:r>
      <w:r>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w:t>
      </w:r>
    </w:p>
    <w:p w14:paraId="3C52560C" w14:textId="791D3CA5" w:rsidR="00A414ED" w:rsidRPr="0054483E" w:rsidRDefault="00DA098E" w:rsidP="00DA098E">
      <w:pPr>
        <w:pStyle w:val="Style4"/>
        <w:keepNext/>
        <w:keepLines/>
        <w:shd w:val="clear" w:color="auto" w:fill="auto"/>
        <w:tabs>
          <w:tab w:val="left" w:pos="763"/>
        </w:tabs>
        <w:spacing w:after="120" w:line="276" w:lineRule="auto"/>
        <w:ind w:firstLine="0"/>
        <w:jc w:val="both"/>
        <w:rPr>
          <w:rFonts w:asciiTheme="minorHAnsi" w:eastAsiaTheme="minorHAnsi" w:hAnsiTheme="minorHAnsi" w:cstheme="minorHAnsi"/>
          <w:b/>
          <w:sz w:val="22"/>
          <w:szCs w:val="22"/>
        </w:rPr>
      </w:pPr>
      <w:r>
        <w:rPr>
          <w:rFonts w:asciiTheme="minorHAnsi" w:eastAsiaTheme="minorHAnsi" w:hAnsiTheme="minorHAnsi" w:cstheme="minorHAnsi"/>
          <w:b/>
          <w:sz w:val="22"/>
          <w:szCs w:val="22"/>
        </w:rPr>
        <w:t xml:space="preserve">F.  </w:t>
      </w:r>
      <w:r w:rsidR="00705526" w:rsidRPr="0054483E">
        <w:rPr>
          <w:rFonts w:asciiTheme="minorHAnsi" w:eastAsiaTheme="minorHAnsi" w:hAnsiTheme="minorHAnsi" w:cstheme="minorHAnsi"/>
          <w:b/>
          <w:sz w:val="22"/>
          <w:szCs w:val="22"/>
        </w:rPr>
        <w:t>Kişisel Veri Aktarım Yöntemi</w:t>
      </w:r>
      <w:bookmarkEnd w:id="4"/>
      <w:r w:rsidR="00EF0BC0" w:rsidRPr="0054483E">
        <w:rPr>
          <w:rFonts w:asciiTheme="minorHAnsi" w:eastAsiaTheme="minorHAnsi" w:hAnsiTheme="minorHAnsi" w:cstheme="minorHAnsi"/>
          <w:b/>
          <w:sz w:val="22"/>
          <w:szCs w:val="22"/>
        </w:rPr>
        <w:t xml:space="preserve"> ve Aktarılan Taraflar</w:t>
      </w:r>
      <w:r w:rsidR="00762234" w:rsidRPr="0054483E">
        <w:rPr>
          <w:rFonts w:asciiTheme="minorHAnsi" w:eastAsiaTheme="minorHAnsi" w:hAnsiTheme="minorHAnsi" w:cstheme="minorHAnsi"/>
          <w:b/>
          <w:sz w:val="22"/>
          <w:szCs w:val="22"/>
        </w:rPr>
        <w:t>:</w:t>
      </w:r>
    </w:p>
    <w:p w14:paraId="4C1A3831" w14:textId="0FA5928C" w:rsidR="00EF0BC0" w:rsidRPr="0054483E" w:rsidRDefault="00EF0BC0" w:rsidP="00DA098E">
      <w:pPr>
        <w:pStyle w:val="Style4"/>
        <w:keepNext/>
        <w:keepLines/>
        <w:shd w:val="clear" w:color="auto" w:fill="auto"/>
        <w:tabs>
          <w:tab w:val="left" w:pos="797"/>
        </w:tabs>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w:t>
      </w:r>
    </w:p>
    <w:p w14:paraId="3DBBE3AD" w14:textId="6D7D8022" w:rsidR="00705526" w:rsidRPr="0054483E" w:rsidRDefault="00705526" w:rsidP="00DA098E">
      <w:pPr>
        <w:pStyle w:val="Style4"/>
        <w:keepNext/>
        <w:keepLines/>
        <w:shd w:val="clear" w:color="auto" w:fill="auto"/>
        <w:tabs>
          <w:tab w:val="left" w:pos="763"/>
        </w:tabs>
        <w:spacing w:after="120" w:line="276" w:lineRule="auto"/>
        <w:ind w:firstLine="0"/>
        <w:jc w:val="both"/>
        <w:rPr>
          <w:rFonts w:asciiTheme="minorHAnsi" w:eastAsiaTheme="minorHAnsi" w:hAnsiTheme="minorHAnsi" w:cstheme="minorHAnsi"/>
          <w:b/>
          <w:sz w:val="22"/>
          <w:szCs w:val="22"/>
        </w:rPr>
      </w:pPr>
      <w:r w:rsidRPr="0054483E">
        <w:rPr>
          <w:rFonts w:asciiTheme="minorHAnsi" w:eastAsiaTheme="minorHAnsi" w:hAnsiTheme="minorHAnsi" w:cstheme="minorHAnsi"/>
          <w:sz w:val="22"/>
          <w:szCs w:val="22"/>
        </w:rPr>
        <w:t xml:space="preserve">Kişisel </w:t>
      </w:r>
      <w:r w:rsidR="004119FE" w:rsidRPr="0054483E">
        <w:rPr>
          <w:rFonts w:asciiTheme="minorHAnsi" w:eastAsiaTheme="minorHAnsi" w:hAnsiTheme="minorHAnsi" w:cstheme="minorHAnsi"/>
          <w:sz w:val="22"/>
          <w:szCs w:val="22"/>
        </w:rPr>
        <w:t>veriler, e</w:t>
      </w:r>
      <w:r w:rsidRPr="0054483E">
        <w:rPr>
          <w:rFonts w:asciiTheme="minorHAnsi" w:eastAsiaTheme="minorHAnsi" w:hAnsiTheme="minorHAnsi" w:cstheme="minorHAnsi"/>
          <w:sz w:val="22"/>
          <w:szCs w:val="22"/>
        </w:rPr>
        <w:t xml:space="preserve">-posta yolu ile ve </w:t>
      </w:r>
      <w:r w:rsidR="00B163CF" w:rsidRPr="0054483E">
        <w:rPr>
          <w:rFonts w:asciiTheme="minorHAnsi" w:eastAsiaTheme="minorHAnsi" w:hAnsiTheme="minorHAnsi" w:cstheme="minorHAnsi"/>
          <w:sz w:val="22"/>
          <w:szCs w:val="22"/>
        </w:rPr>
        <w:t xml:space="preserve">üniversite </w:t>
      </w:r>
      <w:r w:rsidRPr="0054483E">
        <w:rPr>
          <w:rFonts w:asciiTheme="minorHAnsi" w:eastAsiaTheme="minorHAnsi" w:hAnsiTheme="minorHAnsi" w:cstheme="minorHAnsi"/>
          <w:sz w:val="22"/>
          <w:szCs w:val="22"/>
        </w:rPr>
        <w:t>tarafından belirlenebilecek diğer yöntemler ile aktarılabilecekti</w:t>
      </w:r>
      <w:r w:rsidR="007E124F" w:rsidRPr="0054483E">
        <w:rPr>
          <w:rFonts w:asciiTheme="minorHAnsi" w:eastAsiaTheme="minorHAnsi" w:hAnsiTheme="minorHAnsi" w:cstheme="minorHAnsi"/>
          <w:sz w:val="22"/>
          <w:szCs w:val="22"/>
        </w:rPr>
        <w:t>r.</w:t>
      </w:r>
    </w:p>
    <w:p w14:paraId="6C1A2B1A" w14:textId="608F08C0" w:rsidR="00E81474" w:rsidRDefault="00705526" w:rsidP="00DA098E">
      <w:pPr>
        <w:pStyle w:val="Style4"/>
        <w:keepNext/>
        <w:keepLines/>
        <w:shd w:val="clear" w:color="auto" w:fill="auto"/>
        <w:spacing w:after="120" w:line="276" w:lineRule="auto"/>
        <w:ind w:firstLine="0"/>
        <w:jc w:val="both"/>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İşbu EK-1 Taraflar arasında yürürlükte bulunan Veri Sorumlusu’</w:t>
      </w:r>
      <w:r w:rsidR="005C7FD1" w:rsidRPr="0054483E">
        <w:rPr>
          <w:rFonts w:asciiTheme="minorHAnsi" w:eastAsiaTheme="minorHAnsi" w:hAnsiTheme="minorHAnsi" w:cstheme="minorHAnsi"/>
          <w:sz w:val="22"/>
          <w:szCs w:val="22"/>
        </w:rPr>
        <w:t xml:space="preserve"> </w:t>
      </w:r>
      <w:proofErr w:type="spellStart"/>
      <w:r w:rsidRPr="0054483E">
        <w:rPr>
          <w:rFonts w:asciiTheme="minorHAnsi" w:eastAsiaTheme="minorHAnsi" w:hAnsiTheme="minorHAnsi" w:cstheme="minorHAnsi"/>
          <w:sz w:val="22"/>
          <w:szCs w:val="22"/>
        </w:rPr>
        <w:t>ndan</w:t>
      </w:r>
      <w:proofErr w:type="spellEnd"/>
      <w:r w:rsidRPr="0054483E">
        <w:rPr>
          <w:rFonts w:asciiTheme="minorHAnsi" w:eastAsiaTheme="minorHAnsi" w:hAnsiTheme="minorHAnsi" w:cstheme="minorHAnsi"/>
          <w:sz w:val="22"/>
          <w:szCs w:val="22"/>
        </w:rPr>
        <w:t xml:space="preserve"> Veri Sorumlusu’</w:t>
      </w:r>
      <w:r w:rsidR="005C7FD1" w:rsidRPr="0054483E">
        <w:rPr>
          <w:rFonts w:asciiTheme="minorHAnsi" w:eastAsiaTheme="minorHAnsi" w:hAnsiTheme="minorHAnsi" w:cstheme="minorHAnsi"/>
          <w:sz w:val="22"/>
          <w:szCs w:val="22"/>
        </w:rPr>
        <w:t xml:space="preserve"> </w:t>
      </w:r>
      <w:proofErr w:type="spellStart"/>
      <w:r w:rsidRPr="0054483E">
        <w:rPr>
          <w:rFonts w:asciiTheme="minorHAnsi" w:eastAsiaTheme="minorHAnsi" w:hAnsiTheme="minorHAnsi" w:cstheme="minorHAnsi"/>
          <w:sz w:val="22"/>
          <w:szCs w:val="22"/>
        </w:rPr>
        <w:t>na</w:t>
      </w:r>
      <w:proofErr w:type="spellEnd"/>
      <w:r w:rsidRPr="0054483E">
        <w:rPr>
          <w:rFonts w:asciiTheme="minorHAnsi" w:eastAsiaTheme="minorHAnsi" w:hAnsiTheme="minorHAnsi" w:cstheme="minorHAnsi"/>
          <w:sz w:val="22"/>
          <w:szCs w:val="22"/>
        </w:rPr>
        <w:t xml:space="preserve"> Kişisel Veri Trans</w:t>
      </w:r>
      <w:r w:rsidR="005C7FD1" w:rsidRPr="0054483E">
        <w:rPr>
          <w:rFonts w:asciiTheme="minorHAnsi" w:eastAsiaTheme="minorHAnsi" w:hAnsiTheme="minorHAnsi" w:cstheme="minorHAnsi"/>
          <w:sz w:val="22"/>
          <w:szCs w:val="22"/>
        </w:rPr>
        <w:t>ferine İlişkin Çerçeve Sözleşme</w:t>
      </w:r>
      <w:r w:rsidRPr="0054483E">
        <w:rPr>
          <w:rFonts w:asciiTheme="minorHAnsi" w:eastAsiaTheme="minorHAnsi" w:hAnsiTheme="minorHAnsi" w:cstheme="minorHAnsi"/>
          <w:sz w:val="22"/>
          <w:szCs w:val="22"/>
        </w:rPr>
        <w:t xml:space="preserve">ye ek olarak </w:t>
      </w:r>
      <w:r w:rsidR="005C7FD1" w:rsidRPr="0054483E">
        <w:rPr>
          <w:rFonts w:asciiTheme="minorHAnsi" w:eastAsiaTheme="minorHAnsi" w:hAnsiTheme="minorHAnsi" w:cstheme="minorHAnsi"/>
          <w:sz w:val="22"/>
          <w:szCs w:val="22"/>
        </w:rPr>
        <w:t>…</w:t>
      </w:r>
      <w:proofErr w:type="gramStart"/>
      <w:r w:rsidR="005C7FD1" w:rsidRPr="0054483E">
        <w:rPr>
          <w:rFonts w:asciiTheme="minorHAnsi" w:eastAsiaTheme="minorHAnsi" w:hAnsiTheme="minorHAnsi" w:cstheme="minorHAnsi"/>
          <w:sz w:val="22"/>
          <w:szCs w:val="22"/>
        </w:rPr>
        <w:t>…….</w:t>
      </w:r>
      <w:proofErr w:type="gramEnd"/>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 xml:space="preserve">tarihinden itibaren geçerli olmak üzere </w:t>
      </w:r>
      <w:r w:rsidR="00964234" w:rsidRPr="0054483E">
        <w:rPr>
          <w:rFonts w:asciiTheme="minorHAnsi" w:eastAsiaTheme="minorHAnsi" w:hAnsiTheme="minorHAnsi" w:cstheme="minorHAnsi"/>
          <w:sz w:val="22"/>
          <w:szCs w:val="22"/>
        </w:rPr>
        <w:t>………………</w:t>
      </w:r>
      <w:r w:rsidRPr="0054483E">
        <w:rPr>
          <w:rFonts w:asciiTheme="minorHAnsi" w:eastAsiaTheme="minorHAnsi" w:hAnsiTheme="minorHAnsi" w:cstheme="minorHAnsi"/>
          <w:sz w:val="22"/>
          <w:szCs w:val="22"/>
        </w:rPr>
        <w:t xml:space="preserve"> tarihinde imza edilmişti</w:t>
      </w:r>
      <w:r w:rsidR="007E124F" w:rsidRPr="0054483E">
        <w:rPr>
          <w:rFonts w:asciiTheme="minorHAnsi" w:eastAsiaTheme="minorHAnsi" w:hAnsiTheme="minorHAnsi" w:cstheme="minorHAnsi"/>
          <w:sz w:val="22"/>
          <w:szCs w:val="22"/>
        </w:rPr>
        <w:t>r.</w:t>
      </w:r>
      <w:bookmarkStart w:id="5" w:name="bookmark15"/>
    </w:p>
    <w:p w14:paraId="6A4FA482" w14:textId="4FB47E68" w:rsidR="000F0018" w:rsidRDefault="000F0018" w:rsidP="00DA098E">
      <w:pPr>
        <w:pStyle w:val="Style4"/>
        <w:keepNext/>
        <w:keepLines/>
        <w:shd w:val="clear" w:color="auto" w:fill="auto"/>
        <w:spacing w:after="120" w:line="276" w:lineRule="auto"/>
        <w:ind w:firstLine="0"/>
        <w:jc w:val="both"/>
        <w:rPr>
          <w:rFonts w:asciiTheme="minorHAnsi" w:eastAsiaTheme="minorHAnsi" w:hAnsiTheme="minorHAnsi" w:cstheme="minorHAnsi"/>
          <w:sz w:val="22"/>
          <w:szCs w:val="22"/>
        </w:rPr>
      </w:pPr>
    </w:p>
    <w:p w14:paraId="5A6241AF" w14:textId="77777777" w:rsidR="000F0018" w:rsidRPr="0054483E" w:rsidRDefault="000F0018" w:rsidP="00DA098E">
      <w:pPr>
        <w:pStyle w:val="Style4"/>
        <w:keepNext/>
        <w:keepLines/>
        <w:shd w:val="clear" w:color="auto" w:fill="auto"/>
        <w:spacing w:after="120" w:line="276" w:lineRule="auto"/>
        <w:ind w:firstLine="0"/>
        <w:jc w:val="both"/>
        <w:rPr>
          <w:rFonts w:asciiTheme="minorHAnsi" w:eastAsiaTheme="minorHAnsi" w:hAnsiTheme="minorHAnsi" w:cstheme="minorHAnsi"/>
          <w:sz w:val="22"/>
          <w:szCs w:val="22"/>
        </w:rPr>
      </w:pPr>
    </w:p>
    <w:p w14:paraId="6CCE14C6" w14:textId="3F4F085D" w:rsidR="005F68F9" w:rsidRPr="0054483E" w:rsidRDefault="000F0018" w:rsidP="005F68F9">
      <w:pPr>
        <w:pStyle w:val="Default"/>
        <w:spacing w:after="120" w:line="276" w:lineRule="auto"/>
        <w:jc w:val="both"/>
        <w:rPr>
          <w:rFonts w:asciiTheme="minorHAnsi" w:eastAsia="Times New Roman" w:hAnsiTheme="minorHAnsi" w:cstheme="minorHAnsi"/>
          <w:b/>
          <w:bCs/>
          <w:sz w:val="22"/>
          <w:szCs w:val="22"/>
        </w:rPr>
      </w:pPr>
      <w:r>
        <w:rPr>
          <w:rFonts w:asciiTheme="minorHAnsi" w:eastAsia="Times New Roman" w:hAnsiTheme="minorHAnsi" w:cstheme="minorHAnsi"/>
          <w:b/>
          <w:bCs/>
          <w:sz w:val="22"/>
          <w:szCs w:val="22"/>
        </w:rPr>
        <w:t xml:space="preserve">                                    </w:t>
      </w:r>
      <w:r w:rsidR="005F68F9">
        <w:rPr>
          <w:rFonts w:asciiTheme="minorHAnsi" w:eastAsia="Times New Roman" w:hAnsiTheme="minorHAnsi" w:cstheme="minorHAnsi"/>
          <w:b/>
          <w:bCs/>
          <w:sz w:val="22"/>
          <w:szCs w:val="22"/>
        </w:rPr>
        <w:t xml:space="preserve">          </w:t>
      </w:r>
      <w:r w:rsidR="005B2F59">
        <w:rPr>
          <w:rFonts w:asciiTheme="minorHAnsi" w:eastAsia="Times New Roman" w:hAnsiTheme="minorHAnsi" w:cstheme="minorHAnsi"/>
          <w:b/>
          <w:bCs/>
          <w:sz w:val="22"/>
          <w:szCs w:val="22"/>
        </w:rPr>
        <w:t>Kastamonu</w:t>
      </w:r>
      <w:r w:rsidR="00D87017" w:rsidRPr="00D87017">
        <w:rPr>
          <w:rFonts w:asciiTheme="minorHAnsi" w:eastAsia="Times New Roman" w:hAnsiTheme="minorHAnsi" w:cstheme="minorHAnsi"/>
          <w:b/>
          <w:bCs/>
          <w:sz w:val="22"/>
          <w:szCs w:val="22"/>
        </w:rPr>
        <w:t xml:space="preserve"> Üniversitesi</w:t>
      </w:r>
      <w:r w:rsidR="005F68F9" w:rsidRPr="0054483E">
        <w:rPr>
          <w:rFonts w:asciiTheme="minorHAnsi" w:eastAsia="Times New Roman" w:hAnsiTheme="minorHAnsi" w:cstheme="minorHAnsi"/>
          <w:b/>
          <w:bCs/>
          <w:sz w:val="22"/>
          <w:szCs w:val="22"/>
        </w:rPr>
        <w:tab/>
      </w:r>
      <w:r w:rsidR="005F68F9" w:rsidRPr="0054483E">
        <w:rPr>
          <w:rFonts w:asciiTheme="minorHAnsi" w:eastAsia="Times New Roman" w:hAnsiTheme="minorHAnsi" w:cstheme="minorHAnsi"/>
          <w:b/>
          <w:bCs/>
          <w:sz w:val="22"/>
          <w:szCs w:val="22"/>
        </w:rPr>
        <w:tab/>
      </w:r>
      <w:r w:rsidR="005F68F9" w:rsidRPr="0054483E">
        <w:rPr>
          <w:rFonts w:asciiTheme="minorHAnsi" w:eastAsia="Times New Roman" w:hAnsiTheme="minorHAnsi" w:cstheme="minorHAnsi"/>
          <w:b/>
          <w:bCs/>
          <w:sz w:val="22"/>
          <w:szCs w:val="22"/>
        </w:rPr>
        <w:tab/>
      </w:r>
      <w:r w:rsidR="005F68F9">
        <w:rPr>
          <w:rFonts w:asciiTheme="minorHAnsi" w:eastAsia="Times New Roman" w:hAnsiTheme="minorHAnsi" w:cstheme="minorHAnsi"/>
          <w:b/>
          <w:bCs/>
          <w:sz w:val="22"/>
          <w:szCs w:val="22"/>
        </w:rPr>
        <w:t xml:space="preserve">             </w:t>
      </w:r>
      <w:r w:rsidR="005F68F9" w:rsidRPr="0054483E">
        <w:rPr>
          <w:rFonts w:asciiTheme="minorHAnsi" w:hAnsiTheme="minorHAnsi" w:cstheme="minorHAnsi"/>
          <w:b/>
          <w:bCs/>
          <w:color w:val="auto"/>
          <w:sz w:val="22"/>
          <w:szCs w:val="22"/>
        </w:rPr>
        <w:t>Firma Unvanı</w:t>
      </w:r>
    </w:p>
    <w:p w14:paraId="38FFE50B" w14:textId="77777777" w:rsidR="005F68F9" w:rsidRPr="0054483E" w:rsidRDefault="005F68F9" w:rsidP="005F68F9">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2BF7E814" w14:textId="4C02AD3D" w:rsidR="000F0018" w:rsidRPr="0054483E" w:rsidRDefault="000F0018" w:rsidP="000F0018">
      <w:pPr>
        <w:pStyle w:val="Default"/>
        <w:spacing w:line="276" w:lineRule="auto"/>
        <w:jc w:val="both"/>
        <w:rPr>
          <w:rFonts w:asciiTheme="minorHAnsi" w:eastAsia="Times New Roman" w:hAnsiTheme="minorHAnsi" w:cstheme="minorHAnsi"/>
          <w:b/>
          <w:bCs/>
          <w:sz w:val="22"/>
          <w:szCs w:val="22"/>
        </w:rPr>
      </w:pPr>
    </w:p>
    <w:p w14:paraId="1B14445C" w14:textId="77777777" w:rsidR="00410C10" w:rsidRPr="0054483E" w:rsidRDefault="00410C10" w:rsidP="00410C10">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753CD69A" w14:textId="497FA42B" w:rsidR="0043254F" w:rsidRPr="0054483E" w:rsidRDefault="0043254F" w:rsidP="00DA098E">
      <w:pPr>
        <w:pStyle w:val="Default"/>
        <w:spacing w:line="276" w:lineRule="auto"/>
        <w:jc w:val="both"/>
        <w:rPr>
          <w:rFonts w:asciiTheme="minorHAnsi" w:eastAsia="Times New Roman" w:hAnsiTheme="minorHAnsi" w:cstheme="minorHAnsi"/>
          <w:b/>
          <w:bCs/>
          <w:sz w:val="22"/>
          <w:szCs w:val="22"/>
        </w:rPr>
      </w:pPr>
      <w:r w:rsidRPr="0054483E">
        <w:rPr>
          <w:rFonts w:asciiTheme="minorHAnsi" w:eastAsia="Times New Roman" w:hAnsiTheme="minorHAnsi" w:cstheme="minorHAnsi"/>
          <w:b/>
          <w:bCs/>
          <w:sz w:val="22"/>
          <w:szCs w:val="22"/>
        </w:rPr>
        <w:t xml:space="preserve">                      </w:t>
      </w:r>
    </w:p>
    <w:p w14:paraId="3A01D6B8" w14:textId="77777777" w:rsidR="0043254F" w:rsidRPr="0054483E" w:rsidRDefault="0043254F" w:rsidP="00DA098E">
      <w:pPr>
        <w:pStyle w:val="Default"/>
        <w:spacing w:after="120" w:line="276" w:lineRule="auto"/>
        <w:jc w:val="both"/>
        <w:rPr>
          <w:rFonts w:asciiTheme="minorHAnsi" w:hAnsiTheme="minorHAnsi" w:cstheme="minorHAnsi"/>
          <w:color w:val="auto"/>
          <w:sz w:val="22"/>
          <w:szCs w:val="22"/>
        </w:rPr>
      </w:pPr>
    </w:p>
    <w:p w14:paraId="381C208D" w14:textId="77777777" w:rsidR="008C3B86" w:rsidRPr="0054483E" w:rsidRDefault="008C3B86" w:rsidP="00DA098E">
      <w:pPr>
        <w:pStyle w:val="Default"/>
        <w:spacing w:after="120" w:line="276" w:lineRule="auto"/>
        <w:jc w:val="both"/>
        <w:rPr>
          <w:rFonts w:asciiTheme="minorHAnsi" w:hAnsiTheme="minorHAnsi" w:cstheme="minorHAnsi"/>
          <w:b/>
          <w:color w:val="auto"/>
          <w:sz w:val="22"/>
          <w:szCs w:val="22"/>
        </w:rPr>
      </w:pPr>
    </w:p>
    <w:p w14:paraId="2A1996DE" w14:textId="77777777" w:rsidR="008C3B86" w:rsidRPr="0054483E" w:rsidRDefault="008C3B86" w:rsidP="00DA098E">
      <w:pPr>
        <w:pStyle w:val="Default"/>
        <w:spacing w:after="120" w:line="276" w:lineRule="auto"/>
        <w:jc w:val="both"/>
        <w:rPr>
          <w:rFonts w:asciiTheme="minorHAnsi" w:hAnsiTheme="minorHAnsi" w:cstheme="minorHAnsi"/>
          <w:b/>
          <w:color w:val="auto"/>
          <w:sz w:val="22"/>
          <w:szCs w:val="22"/>
        </w:rPr>
      </w:pPr>
    </w:p>
    <w:p w14:paraId="4371A022" w14:textId="59C37A4F" w:rsidR="005C7FD1" w:rsidRDefault="005C7FD1" w:rsidP="00DA098E">
      <w:pPr>
        <w:pStyle w:val="Default"/>
        <w:spacing w:after="120" w:line="276" w:lineRule="auto"/>
        <w:jc w:val="both"/>
        <w:rPr>
          <w:rFonts w:asciiTheme="minorHAnsi" w:hAnsiTheme="minorHAnsi" w:cstheme="minorHAnsi"/>
          <w:b/>
          <w:color w:val="auto"/>
          <w:sz w:val="22"/>
          <w:szCs w:val="22"/>
        </w:rPr>
      </w:pPr>
    </w:p>
    <w:p w14:paraId="3B37FDBE" w14:textId="6E0E4214" w:rsidR="00DA098E" w:rsidRDefault="00DA098E" w:rsidP="00DA098E">
      <w:pPr>
        <w:pStyle w:val="Default"/>
        <w:spacing w:after="120" w:line="276" w:lineRule="auto"/>
        <w:jc w:val="both"/>
        <w:rPr>
          <w:rFonts w:asciiTheme="minorHAnsi" w:hAnsiTheme="minorHAnsi" w:cstheme="minorHAnsi"/>
          <w:b/>
          <w:color w:val="auto"/>
          <w:sz w:val="22"/>
          <w:szCs w:val="22"/>
        </w:rPr>
      </w:pPr>
    </w:p>
    <w:p w14:paraId="3409F439" w14:textId="7CEB0B64" w:rsidR="00DA098E" w:rsidRDefault="00DA098E" w:rsidP="00DA098E">
      <w:pPr>
        <w:pStyle w:val="Default"/>
        <w:spacing w:after="120" w:line="276" w:lineRule="auto"/>
        <w:jc w:val="both"/>
        <w:rPr>
          <w:rFonts w:asciiTheme="minorHAnsi" w:hAnsiTheme="minorHAnsi" w:cstheme="minorHAnsi"/>
          <w:b/>
          <w:color w:val="auto"/>
          <w:sz w:val="22"/>
          <w:szCs w:val="22"/>
        </w:rPr>
      </w:pPr>
    </w:p>
    <w:p w14:paraId="4FBC6BEA" w14:textId="077EABC0" w:rsidR="007E124F" w:rsidRPr="0054483E" w:rsidRDefault="007E124F" w:rsidP="00DA098E">
      <w:pPr>
        <w:pStyle w:val="Default"/>
        <w:spacing w:after="120" w:line="276" w:lineRule="auto"/>
        <w:jc w:val="both"/>
        <w:rPr>
          <w:rFonts w:asciiTheme="minorHAnsi" w:eastAsia="Times New Roman" w:hAnsiTheme="minorHAnsi" w:cstheme="minorHAnsi"/>
          <w:sz w:val="22"/>
          <w:szCs w:val="22"/>
        </w:rPr>
      </w:pPr>
    </w:p>
    <w:p w14:paraId="0A84D517" w14:textId="77777777" w:rsidR="008D70D8" w:rsidRPr="0054483E" w:rsidRDefault="008D70D8" w:rsidP="00DA098E">
      <w:pPr>
        <w:pStyle w:val="Style4"/>
        <w:keepNext/>
        <w:keepLines/>
        <w:shd w:val="clear" w:color="auto" w:fill="auto"/>
        <w:spacing w:after="120" w:line="276" w:lineRule="auto"/>
        <w:ind w:firstLine="0"/>
        <w:jc w:val="both"/>
        <w:rPr>
          <w:rFonts w:asciiTheme="minorHAnsi" w:eastAsiaTheme="minorHAnsi" w:hAnsiTheme="minorHAnsi" w:cstheme="minorHAnsi"/>
          <w:b/>
          <w:sz w:val="22"/>
          <w:szCs w:val="22"/>
        </w:rPr>
      </w:pPr>
      <w:bookmarkStart w:id="6" w:name="bookmark16"/>
      <w:bookmarkEnd w:id="5"/>
      <w:r w:rsidRPr="0054483E">
        <w:rPr>
          <w:rFonts w:asciiTheme="minorHAnsi" w:eastAsiaTheme="minorHAnsi" w:hAnsiTheme="minorHAnsi" w:cstheme="minorHAnsi"/>
          <w:b/>
          <w:sz w:val="22"/>
          <w:szCs w:val="22"/>
        </w:rPr>
        <w:t>EK-2</w:t>
      </w:r>
      <w:bookmarkEnd w:id="6"/>
    </w:p>
    <w:p w14:paraId="24EF881B" w14:textId="77777777" w:rsidR="008D70D8" w:rsidRPr="0054483E" w:rsidRDefault="008D70D8" w:rsidP="00DA098E">
      <w:pPr>
        <w:pStyle w:val="Style4"/>
        <w:keepNext/>
        <w:keepLines/>
        <w:shd w:val="clear" w:color="auto" w:fill="auto"/>
        <w:spacing w:after="120" w:line="276" w:lineRule="auto"/>
        <w:ind w:firstLine="0"/>
        <w:jc w:val="both"/>
        <w:rPr>
          <w:rFonts w:asciiTheme="minorHAnsi" w:eastAsiaTheme="minorHAnsi" w:hAnsiTheme="minorHAnsi" w:cstheme="minorHAnsi"/>
          <w:b/>
          <w:sz w:val="22"/>
          <w:szCs w:val="22"/>
        </w:rPr>
      </w:pPr>
      <w:bookmarkStart w:id="7" w:name="bookmark17"/>
      <w:r w:rsidRPr="0054483E">
        <w:rPr>
          <w:rFonts w:asciiTheme="minorHAnsi" w:eastAsiaTheme="minorHAnsi" w:hAnsiTheme="minorHAnsi" w:cstheme="minorHAnsi"/>
          <w:b/>
          <w:sz w:val="22"/>
          <w:szCs w:val="22"/>
        </w:rPr>
        <w:t>VERİ GÜVENLİĞİ TEDBİRLERİ</w:t>
      </w:r>
      <w:bookmarkEnd w:id="7"/>
    </w:p>
    <w:p w14:paraId="144548DB" w14:textId="77777777" w:rsidR="008D70D8" w:rsidRPr="0054483E" w:rsidRDefault="008D70D8" w:rsidP="00DA098E">
      <w:pPr>
        <w:pStyle w:val="Style2"/>
        <w:shd w:val="clear" w:color="auto" w:fill="auto"/>
        <w:spacing w:before="0" w:after="120" w:line="276" w:lineRule="auto"/>
        <w:ind w:firstLine="0"/>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in işlenmesi ile ilgili olarak Veri Alan’</w:t>
      </w:r>
      <w:r w:rsidR="005C7FD1" w:rsidRPr="0054483E">
        <w:rPr>
          <w:rFonts w:asciiTheme="minorHAnsi" w:eastAsiaTheme="minorHAnsi" w:hAnsiTheme="minorHAnsi" w:cstheme="minorHAnsi"/>
          <w:sz w:val="22"/>
          <w:szCs w:val="22"/>
        </w:rPr>
        <w:t xml:space="preserve"> </w:t>
      </w:r>
      <w:proofErr w:type="spellStart"/>
      <w:r w:rsidRPr="0054483E">
        <w:rPr>
          <w:rFonts w:asciiTheme="minorHAnsi" w:eastAsiaTheme="minorHAnsi" w:hAnsiTheme="minorHAnsi" w:cstheme="minorHAnsi"/>
          <w:sz w:val="22"/>
          <w:szCs w:val="22"/>
        </w:rPr>
        <w:t>ın</w:t>
      </w:r>
      <w:proofErr w:type="spellEnd"/>
      <w:r w:rsidRPr="0054483E">
        <w:rPr>
          <w:rFonts w:asciiTheme="minorHAnsi" w:eastAsiaTheme="minorHAnsi" w:hAnsiTheme="minorHAnsi" w:cstheme="minorHAnsi"/>
          <w:sz w:val="22"/>
          <w:szCs w:val="22"/>
        </w:rPr>
        <w:t xml:space="preserve"> almakla yükümlü olduğu veri </w:t>
      </w:r>
      <w:r w:rsidR="008C3B86" w:rsidRPr="0054483E">
        <w:rPr>
          <w:rFonts w:asciiTheme="minorHAnsi" w:eastAsiaTheme="minorHAnsi" w:hAnsiTheme="minorHAnsi" w:cstheme="minorHAnsi"/>
          <w:sz w:val="22"/>
          <w:szCs w:val="22"/>
        </w:rPr>
        <w:t xml:space="preserve">güvenliği tedbirleri sayılanlarla </w:t>
      </w:r>
      <w:r w:rsidRPr="0054483E">
        <w:rPr>
          <w:rFonts w:asciiTheme="minorHAnsi" w:eastAsiaTheme="minorHAnsi" w:hAnsiTheme="minorHAnsi" w:cstheme="minorHAnsi"/>
          <w:sz w:val="22"/>
          <w:szCs w:val="22"/>
        </w:rPr>
        <w:t>sınırlı olmamak üzere aşağıda yer alan hususları da kapsar:</w:t>
      </w:r>
    </w:p>
    <w:p w14:paraId="4108B341"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 Güvenliği’</w:t>
      </w:r>
      <w:r w:rsidR="005C7FD1" w:rsidRPr="0054483E">
        <w:rPr>
          <w:rFonts w:asciiTheme="minorHAnsi" w:eastAsiaTheme="minorHAnsi" w:hAnsiTheme="minorHAnsi" w:cstheme="minorHAnsi"/>
          <w:sz w:val="22"/>
          <w:szCs w:val="22"/>
        </w:rPr>
        <w:t xml:space="preserve"> </w:t>
      </w:r>
      <w:proofErr w:type="spellStart"/>
      <w:r w:rsidRPr="0054483E">
        <w:rPr>
          <w:rFonts w:asciiTheme="minorHAnsi" w:eastAsiaTheme="minorHAnsi" w:hAnsiTheme="minorHAnsi" w:cstheme="minorHAnsi"/>
          <w:sz w:val="22"/>
          <w:szCs w:val="22"/>
        </w:rPr>
        <w:t>ni</w:t>
      </w:r>
      <w:proofErr w:type="spellEnd"/>
      <w:r w:rsidRPr="0054483E">
        <w:rPr>
          <w:rFonts w:asciiTheme="minorHAnsi" w:eastAsiaTheme="minorHAnsi" w:hAnsiTheme="minorHAnsi" w:cstheme="minorHAnsi"/>
          <w:sz w:val="22"/>
          <w:szCs w:val="22"/>
        </w:rPr>
        <w:t xml:space="preserve"> de kapsayan bir </w:t>
      </w:r>
      <w:r w:rsidR="005C7FD1" w:rsidRPr="0054483E">
        <w:rPr>
          <w:rFonts w:asciiTheme="minorHAnsi" w:eastAsiaTheme="minorHAnsi" w:hAnsiTheme="minorHAnsi" w:cstheme="minorHAnsi"/>
          <w:sz w:val="22"/>
          <w:szCs w:val="22"/>
        </w:rPr>
        <w:t xml:space="preserve">bilgi güvenliği </w:t>
      </w:r>
      <w:r w:rsidRPr="0054483E">
        <w:rPr>
          <w:rFonts w:asciiTheme="minorHAnsi" w:eastAsiaTheme="minorHAnsi" w:hAnsiTheme="minorHAnsi" w:cstheme="minorHAnsi"/>
          <w:sz w:val="22"/>
          <w:szCs w:val="22"/>
        </w:rPr>
        <w:t>politikası ve prosedürleri oluşturmalıdır. Çalışan tüm personel bu politika ve prosedürler konusunda bilgilendirilmelidir.</w:t>
      </w:r>
    </w:p>
    <w:p w14:paraId="05D19936"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Tüm personele düzenli olarak bilgi güvenliği ve </w:t>
      </w:r>
      <w:r w:rsidR="005C7FD1" w:rsidRPr="0054483E">
        <w:rPr>
          <w:rFonts w:asciiTheme="minorHAnsi" w:eastAsiaTheme="minorHAnsi" w:hAnsiTheme="minorHAnsi" w:cstheme="minorHAnsi"/>
          <w:sz w:val="22"/>
          <w:szCs w:val="22"/>
        </w:rPr>
        <w:t xml:space="preserve">kişisel veri </w:t>
      </w:r>
      <w:r w:rsidRPr="0054483E">
        <w:rPr>
          <w:rFonts w:asciiTheme="minorHAnsi" w:eastAsiaTheme="minorHAnsi" w:hAnsiTheme="minorHAnsi" w:cstheme="minorHAnsi"/>
          <w:sz w:val="22"/>
          <w:szCs w:val="22"/>
        </w:rPr>
        <w:t>koruma konusunda eğitim ve bilgilendirme yapılmalıdır.</w:t>
      </w:r>
    </w:p>
    <w:p w14:paraId="54EF62DD"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Veri Alan, </w:t>
      </w:r>
      <w:r w:rsidR="005C7FD1" w:rsidRPr="0054483E">
        <w:rPr>
          <w:rFonts w:asciiTheme="minorHAnsi" w:eastAsiaTheme="minorHAnsi" w:hAnsiTheme="minorHAnsi" w:cstheme="minorHAnsi"/>
          <w:sz w:val="22"/>
          <w:szCs w:val="22"/>
        </w:rPr>
        <w:t xml:space="preserve">kişisel veriye </w:t>
      </w:r>
      <w:r w:rsidRPr="0054483E">
        <w:rPr>
          <w:rFonts w:asciiTheme="minorHAnsi" w:eastAsiaTheme="minorHAnsi" w:hAnsiTheme="minorHAnsi" w:cstheme="minorHAnsi"/>
          <w:sz w:val="22"/>
          <w:szCs w:val="22"/>
        </w:rPr>
        <w:t>erişebilen personel ile verinin gizliliğini korunmak üzere, verilen hizmet anlaşması çerçevesinde, erişilen verinin gizliliğinin anlaşıldığını ve buna uygun hareket edileceğini gösteren bir anlaşma imzalamalıdır.</w:t>
      </w:r>
    </w:p>
    <w:p w14:paraId="7EB0A59A"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Verilere erişimler, görev ayrılığı çerçevesinde, sadece yetkili personele tanımlanmalı, yetkisiz personelin Kişisel Veriler’</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e erişimi engellenmelidir.</w:t>
      </w:r>
    </w:p>
    <w:p w14:paraId="59CE05AC"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Verilere erişim için erişim metodu tanımlı olmalı ve erişimler uygun onaylar ile verilmelidir. Erişimler yılda en az 1 kez ve verinin kritikliğine göre daha sık olmak üzere gözden geçirilmeli ve yetkiler düzenlenmelidir. Yetkili personelin görev değiştirmesi veya görevden alınması durumunda, erişimler derhal kaldırılmalıdır.</w:t>
      </w:r>
    </w:p>
    <w:p w14:paraId="4FBC73B8"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w:t>
      </w:r>
      <w:r w:rsidR="005C7FD1"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in saklandığı tüm elektronik ortamlara erişim şifre ve kullanıcı adı ile yapılmalı ve erişim kayıtları tutulmalıdır. Veri Alan, Kişisel Veri erişimleri için uygun bir şifre politikasına sahip olmalıdır. Tüm kullanıcı adları ve şifreler kişiye özel olmalı, hiçbir şekilde şifre paylaşımı yapılmamalıdır. Veriye yetkisiz ve yasal olmayan erişimlerin tespit edilmesini sağlayan kayıtlar (</w:t>
      </w:r>
      <w:proofErr w:type="spellStart"/>
      <w:r w:rsidRPr="0054483E">
        <w:rPr>
          <w:rFonts w:asciiTheme="minorHAnsi" w:eastAsiaTheme="minorHAnsi" w:hAnsiTheme="minorHAnsi" w:cstheme="minorHAnsi"/>
          <w:sz w:val="22"/>
          <w:szCs w:val="22"/>
        </w:rPr>
        <w:t>log</w:t>
      </w:r>
      <w:proofErr w:type="spellEnd"/>
      <w:r w:rsidRPr="0054483E">
        <w:rPr>
          <w:rFonts w:asciiTheme="minorHAnsi" w:eastAsiaTheme="minorHAnsi" w:hAnsiTheme="minorHAnsi" w:cstheme="minorHAnsi"/>
          <w:sz w:val="22"/>
          <w:szCs w:val="22"/>
        </w:rPr>
        <w:t>) tutulmalı, uygun bir süre saklanarak olası ihlallerin tespiti amacıyla düzenli olarak incelenmelidir.</w:t>
      </w:r>
    </w:p>
    <w:p w14:paraId="0BB04AB0"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Veri Alan, tespit ettiği herhangi bir yetkisiz erişim v</w:t>
      </w:r>
      <w:r w:rsidR="005C7FD1" w:rsidRPr="0054483E">
        <w:rPr>
          <w:rFonts w:asciiTheme="minorHAnsi" w:eastAsiaTheme="minorHAnsi" w:hAnsiTheme="minorHAnsi" w:cstheme="minorHAnsi"/>
          <w:sz w:val="22"/>
          <w:szCs w:val="22"/>
        </w:rPr>
        <w:t>eya ifşayı derhal Veri Gönderen</w:t>
      </w:r>
      <w:r w:rsidRPr="0054483E">
        <w:rPr>
          <w:rFonts w:asciiTheme="minorHAnsi" w:eastAsiaTheme="minorHAnsi" w:hAnsiTheme="minorHAnsi" w:cstheme="minorHAnsi"/>
          <w:sz w:val="22"/>
          <w:szCs w:val="22"/>
        </w:rPr>
        <w:t>e bildirmelidir. Olası adli incelemeler için ilgili sistemler müdahaleye kap</w:t>
      </w:r>
      <w:r w:rsidR="005C7FD1" w:rsidRPr="0054483E">
        <w:rPr>
          <w:rFonts w:asciiTheme="minorHAnsi" w:eastAsiaTheme="minorHAnsi" w:hAnsiTheme="minorHAnsi" w:cstheme="minorHAnsi"/>
          <w:sz w:val="22"/>
          <w:szCs w:val="22"/>
        </w:rPr>
        <w:t>atıla</w:t>
      </w:r>
      <w:r w:rsidRPr="0054483E">
        <w:rPr>
          <w:rFonts w:asciiTheme="minorHAnsi" w:eastAsiaTheme="minorHAnsi" w:hAnsiTheme="minorHAnsi" w:cstheme="minorHAnsi"/>
          <w:sz w:val="22"/>
          <w:szCs w:val="22"/>
        </w:rPr>
        <w:t xml:space="preserve">rak korunmalıdır.  İlgili tüm </w:t>
      </w:r>
      <w:proofErr w:type="spellStart"/>
      <w:r w:rsidRPr="0054483E">
        <w:rPr>
          <w:rFonts w:asciiTheme="minorHAnsi" w:eastAsiaTheme="minorHAnsi" w:hAnsiTheme="minorHAnsi" w:cstheme="minorHAnsi"/>
          <w:sz w:val="22"/>
          <w:szCs w:val="22"/>
        </w:rPr>
        <w:t>log</w:t>
      </w:r>
      <w:proofErr w:type="spellEnd"/>
      <w:r w:rsidRPr="0054483E">
        <w:rPr>
          <w:rFonts w:asciiTheme="minorHAnsi" w:eastAsiaTheme="minorHAnsi" w:hAnsiTheme="minorHAnsi" w:cstheme="minorHAnsi"/>
          <w:sz w:val="22"/>
          <w:szCs w:val="22"/>
        </w:rPr>
        <w:t xml:space="preserve"> kayıtları saklanmal</w:t>
      </w:r>
      <w:r w:rsidR="005C7FD1" w:rsidRPr="0054483E">
        <w:rPr>
          <w:rFonts w:asciiTheme="minorHAnsi" w:eastAsiaTheme="minorHAnsi" w:hAnsiTheme="minorHAnsi" w:cstheme="minorHAnsi"/>
          <w:sz w:val="22"/>
          <w:szCs w:val="22"/>
        </w:rPr>
        <w:t>ı ve gerektiğinde Veri Gönderen</w:t>
      </w:r>
      <w:r w:rsidRPr="0054483E">
        <w:rPr>
          <w:rFonts w:asciiTheme="minorHAnsi" w:eastAsiaTheme="minorHAnsi" w:hAnsiTheme="minorHAnsi" w:cstheme="minorHAnsi"/>
          <w:sz w:val="22"/>
          <w:szCs w:val="22"/>
        </w:rPr>
        <w:t>e de teslim edilmelidir.</w:t>
      </w:r>
    </w:p>
    <w:p w14:paraId="052E0A8C" w14:textId="77777777"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Verilerin tutulduğu ortamlar kötücül yazılımlardan korunma ve engelleme sağlayan uygun programlar (Örneğin anti-virüs yazılımları) ile korunmalı ve güncelliği sağlanmalıdır.</w:t>
      </w:r>
    </w:p>
    <w:p w14:paraId="525750B5" w14:textId="020C47B2" w:rsidR="008D70D8"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Kişisel Veriler, </w:t>
      </w:r>
      <w:r w:rsidR="0046563D" w:rsidRPr="0054483E">
        <w:rPr>
          <w:rFonts w:asciiTheme="minorHAnsi" w:eastAsiaTheme="minorHAnsi" w:hAnsiTheme="minorHAnsi" w:cstheme="minorHAnsi"/>
          <w:sz w:val="22"/>
          <w:szCs w:val="22"/>
        </w:rPr>
        <w:t>kurum</w:t>
      </w:r>
      <w:r w:rsidRPr="0054483E">
        <w:rPr>
          <w:rFonts w:asciiTheme="minorHAnsi" w:eastAsiaTheme="minorHAnsi" w:hAnsiTheme="minorHAnsi" w:cstheme="minorHAnsi"/>
          <w:sz w:val="22"/>
          <w:szCs w:val="22"/>
        </w:rPr>
        <w:t xml:space="preserve"> dışındaki üçüncü kişilerin erişimine açık olan ortamlarda (Dosya Paylaşım Platformları, Internet ortamı vb.) saklanmamalıdır.</w:t>
      </w:r>
    </w:p>
    <w:p w14:paraId="7AC02444" w14:textId="1B5D4641"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imes New Roman" w:hAnsiTheme="minorHAnsi" w:cstheme="minorHAnsi"/>
          <w:sz w:val="22"/>
          <w:szCs w:val="22"/>
        </w:rPr>
        <w:t xml:space="preserve"> </w:t>
      </w:r>
      <w:r w:rsidRPr="0054483E">
        <w:rPr>
          <w:rFonts w:asciiTheme="minorHAnsi" w:eastAsiaTheme="minorHAnsi" w:hAnsiTheme="minorHAnsi" w:cstheme="minorHAnsi"/>
          <w:sz w:val="22"/>
          <w:szCs w:val="22"/>
        </w:rPr>
        <w:t>Kişisel Veriler, Fa</w:t>
      </w:r>
      <w:r w:rsidR="0046563D" w:rsidRPr="0054483E">
        <w:rPr>
          <w:rFonts w:asciiTheme="minorHAnsi" w:eastAsiaTheme="minorHAnsi" w:hAnsiTheme="minorHAnsi" w:cstheme="minorHAnsi"/>
          <w:sz w:val="22"/>
          <w:szCs w:val="22"/>
        </w:rPr>
        <w:t>ks</w:t>
      </w:r>
      <w:r w:rsidRPr="0054483E">
        <w:rPr>
          <w:rFonts w:asciiTheme="minorHAnsi" w:eastAsiaTheme="minorHAnsi" w:hAnsiTheme="minorHAnsi" w:cstheme="minorHAnsi"/>
          <w:sz w:val="22"/>
          <w:szCs w:val="22"/>
        </w:rPr>
        <w:t xml:space="preserve"> aracılığıyla iletileceği zaman gönderilecek fa</w:t>
      </w:r>
      <w:r w:rsidR="0046563D" w:rsidRPr="0054483E">
        <w:rPr>
          <w:rFonts w:asciiTheme="minorHAnsi" w:eastAsiaTheme="minorHAnsi" w:hAnsiTheme="minorHAnsi" w:cstheme="minorHAnsi"/>
          <w:sz w:val="22"/>
          <w:szCs w:val="22"/>
        </w:rPr>
        <w:t>ks</w:t>
      </w:r>
      <w:r w:rsidRPr="0054483E">
        <w:rPr>
          <w:rFonts w:asciiTheme="minorHAnsi" w:eastAsiaTheme="minorHAnsi" w:hAnsiTheme="minorHAnsi" w:cstheme="minorHAnsi"/>
          <w:sz w:val="22"/>
          <w:szCs w:val="22"/>
        </w:rPr>
        <w:t xml:space="preserve"> numarası kontrol edilerek verinin belirlenen alıcılara iletileceğinden emin olunmalıdır.</w:t>
      </w:r>
    </w:p>
    <w:p w14:paraId="383C2FDA" w14:textId="77777777"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hAnsiTheme="minorHAnsi" w:cstheme="minorHAnsi"/>
          <w:sz w:val="22"/>
          <w:szCs w:val="22"/>
        </w:rPr>
        <w:t xml:space="preserve">Kişisel Verilerin kuryeler aracılığıyla gönderimi yapılması halinde gönderime ilişkin alındı belgesi mutlaka muhafaza edilmelidir. Kişisel Veriler kapalı zarf içesinde iletilmeli zarf içerisindeki bilgiler zarfın dışından görünmemelidir. </w:t>
      </w:r>
    </w:p>
    <w:p w14:paraId="78048E71" w14:textId="1F6A42FD"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Kişisel veriler ile ofis dışında ancak </w:t>
      </w:r>
      <w:r w:rsidR="0046563D" w:rsidRPr="0054483E">
        <w:rPr>
          <w:rFonts w:asciiTheme="minorHAnsi" w:eastAsiaTheme="minorHAnsi" w:hAnsiTheme="minorHAnsi" w:cstheme="minorHAnsi"/>
          <w:sz w:val="22"/>
          <w:szCs w:val="22"/>
        </w:rPr>
        <w:t>kuruma</w:t>
      </w:r>
      <w:r w:rsidRPr="0054483E">
        <w:rPr>
          <w:rFonts w:asciiTheme="minorHAnsi" w:eastAsiaTheme="minorHAnsi" w:hAnsiTheme="minorHAnsi" w:cstheme="minorHAnsi"/>
          <w:sz w:val="22"/>
          <w:szCs w:val="22"/>
        </w:rPr>
        <w:t xml:space="preserve"> ait bilgisayarlar üzerinde çalışabilir. Kişisel Veriler çeşitli yollarla dışarı çıkarılarak, ortak kullanıma açık bilgisayar ve ortamlarda kullanılamaz.</w:t>
      </w:r>
      <w:r w:rsidRPr="0054483E">
        <w:rPr>
          <w:rFonts w:asciiTheme="minorHAnsi" w:eastAsia="Times New Roman" w:hAnsiTheme="minorHAnsi" w:cstheme="minorHAnsi"/>
          <w:sz w:val="22"/>
          <w:szCs w:val="22"/>
        </w:rPr>
        <w:t xml:space="preserve"> Kişisel Verilerin, kurum elektronik posta hesapları haricinde kişisel elektronik posta hesaplarından (</w:t>
      </w:r>
      <w:proofErr w:type="spellStart"/>
      <w:r w:rsidRPr="0054483E">
        <w:rPr>
          <w:rFonts w:asciiTheme="minorHAnsi" w:eastAsia="Times New Roman" w:hAnsiTheme="minorHAnsi" w:cstheme="minorHAnsi"/>
          <w:sz w:val="22"/>
          <w:szCs w:val="22"/>
        </w:rPr>
        <w:t>Gmail</w:t>
      </w:r>
      <w:proofErr w:type="spellEnd"/>
      <w:r w:rsidRPr="0054483E">
        <w:rPr>
          <w:rFonts w:asciiTheme="minorHAnsi" w:eastAsia="Times New Roman" w:hAnsiTheme="minorHAnsi" w:cstheme="minorHAnsi"/>
          <w:sz w:val="22"/>
          <w:szCs w:val="22"/>
        </w:rPr>
        <w:t xml:space="preserve">, </w:t>
      </w:r>
      <w:proofErr w:type="spellStart"/>
      <w:r w:rsidRPr="0054483E">
        <w:rPr>
          <w:rFonts w:asciiTheme="minorHAnsi" w:eastAsia="Times New Roman" w:hAnsiTheme="minorHAnsi" w:cstheme="minorHAnsi"/>
          <w:sz w:val="22"/>
          <w:szCs w:val="22"/>
        </w:rPr>
        <w:t>Yahoo</w:t>
      </w:r>
      <w:proofErr w:type="spellEnd"/>
      <w:r w:rsidRPr="0054483E">
        <w:rPr>
          <w:rFonts w:asciiTheme="minorHAnsi" w:eastAsia="Times New Roman" w:hAnsiTheme="minorHAnsi" w:cstheme="minorHAnsi"/>
          <w:sz w:val="22"/>
          <w:szCs w:val="22"/>
        </w:rPr>
        <w:t xml:space="preserve">, AOL vb.) gönderimi yapılmamalıdır. </w:t>
      </w:r>
    </w:p>
    <w:p w14:paraId="61D9737E" w14:textId="6251662A" w:rsidR="008C3B86" w:rsidRPr="0054483E" w:rsidRDefault="008D70D8"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Sistem üzerinde veri saklandığı durumlarda; üçüncü kişilerin erişimine açık alanlar ve </w:t>
      </w:r>
      <w:r w:rsidR="0046563D" w:rsidRPr="0054483E">
        <w:rPr>
          <w:rFonts w:asciiTheme="minorHAnsi" w:eastAsiaTheme="minorHAnsi" w:hAnsiTheme="minorHAnsi" w:cstheme="minorHAnsi"/>
          <w:sz w:val="22"/>
          <w:szCs w:val="22"/>
        </w:rPr>
        <w:t>kurum</w:t>
      </w:r>
      <w:r w:rsidRPr="0054483E">
        <w:rPr>
          <w:rFonts w:asciiTheme="minorHAnsi" w:eastAsiaTheme="minorHAnsi" w:hAnsiTheme="minorHAnsi" w:cstheme="minorHAnsi"/>
          <w:sz w:val="22"/>
          <w:szCs w:val="22"/>
        </w:rPr>
        <w:t xml:space="preserve"> veri alanları arasında uygun güvenlik önlemleri (firewall vb.) tesis edilmeli, veri gizliliğini tehlikeye atacak ataklara karşı önlemler (IDS/IPS vb.) alınmalıdır.</w:t>
      </w:r>
    </w:p>
    <w:p w14:paraId="6E309F15" w14:textId="369B4320" w:rsidR="008C3B86" w:rsidRPr="0054483E" w:rsidRDefault="008C3B86" w:rsidP="009E735C">
      <w:pPr>
        <w:pStyle w:val="Style2"/>
        <w:numPr>
          <w:ilvl w:val="0"/>
          <w:numId w:val="43"/>
        </w:numPr>
        <w:shd w:val="clear" w:color="auto" w:fill="auto"/>
        <w:tabs>
          <w:tab w:val="left" w:pos="72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 içeren her türlü do</w:t>
      </w:r>
      <w:r w:rsidR="008D70D8" w:rsidRPr="0054483E">
        <w:rPr>
          <w:rFonts w:asciiTheme="minorHAnsi" w:eastAsiaTheme="minorHAnsi" w:hAnsiTheme="minorHAnsi" w:cstheme="minorHAnsi"/>
          <w:sz w:val="22"/>
          <w:szCs w:val="22"/>
        </w:rPr>
        <w:t>küman ve iletişim "</w:t>
      </w:r>
      <w:r w:rsidR="008D70D8" w:rsidRPr="0054483E">
        <w:rPr>
          <w:rFonts w:asciiTheme="minorHAnsi" w:eastAsiaTheme="minorHAnsi" w:hAnsiTheme="minorHAnsi" w:cstheme="minorHAnsi"/>
          <w:b/>
          <w:sz w:val="22"/>
          <w:szCs w:val="22"/>
        </w:rPr>
        <w:t>Gizli Bilgi</w:t>
      </w:r>
      <w:r w:rsidR="008D70D8" w:rsidRPr="0054483E">
        <w:rPr>
          <w:rFonts w:asciiTheme="minorHAnsi" w:eastAsiaTheme="minorHAnsi" w:hAnsiTheme="minorHAnsi" w:cstheme="minorHAnsi"/>
          <w:sz w:val="22"/>
          <w:szCs w:val="22"/>
        </w:rPr>
        <w:t>” ve "</w:t>
      </w:r>
      <w:r w:rsidR="00780D23" w:rsidRPr="0054483E">
        <w:rPr>
          <w:rFonts w:asciiTheme="minorHAnsi" w:hAnsiTheme="minorHAnsi" w:cstheme="minorHAnsi"/>
          <w:sz w:val="22"/>
          <w:szCs w:val="22"/>
        </w:rPr>
        <w:t xml:space="preserve"> </w:t>
      </w:r>
      <w:r w:rsidR="00B163CF" w:rsidRPr="0054483E">
        <w:rPr>
          <w:rFonts w:asciiTheme="minorHAnsi" w:eastAsiaTheme="minorHAnsi" w:hAnsiTheme="minorHAnsi" w:cstheme="minorHAnsi"/>
          <w:b/>
          <w:sz w:val="22"/>
          <w:szCs w:val="22"/>
        </w:rPr>
        <w:t>Üniversiteye</w:t>
      </w:r>
      <w:r w:rsidR="008D70D8" w:rsidRPr="0054483E">
        <w:rPr>
          <w:rFonts w:asciiTheme="minorHAnsi" w:eastAsiaTheme="minorHAnsi" w:hAnsiTheme="minorHAnsi" w:cstheme="minorHAnsi"/>
          <w:b/>
          <w:sz w:val="22"/>
          <w:szCs w:val="22"/>
        </w:rPr>
        <w:t xml:space="preserve"> Özel Bilgi</w:t>
      </w:r>
      <w:r w:rsidR="008D70D8" w:rsidRPr="0054483E">
        <w:rPr>
          <w:rFonts w:asciiTheme="minorHAnsi" w:eastAsiaTheme="minorHAnsi" w:hAnsiTheme="minorHAnsi" w:cstheme="minorHAnsi"/>
          <w:sz w:val="22"/>
          <w:szCs w:val="22"/>
        </w:rPr>
        <w:t>” olarak işaretlenmelidir.</w:t>
      </w:r>
    </w:p>
    <w:p w14:paraId="5A53E190" w14:textId="77777777"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w:t>
      </w:r>
      <w:r w:rsidR="008C3B86" w:rsidRPr="0054483E">
        <w:rPr>
          <w:rFonts w:asciiTheme="minorHAnsi" w:eastAsiaTheme="minorHAnsi" w:hAnsiTheme="minorHAnsi" w:cstheme="minorHAnsi"/>
          <w:sz w:val="22"/>
          <w:szCs w:val="22"/>
        </w:rPr>
        <w:t xml:space="preserve"> </w:t>
      </w:r>
      <w:r w:rsidR="005C7FD1" w:rsidRPr="0054483E">
        <w:rPr>
          <w:rFonts w:asciiTheme="minorHAnsi" w:eastAsiaTheme="minorHAnsi" w:hAnsiTheme="minorHAnsi" w:cstheme="minorHAnsi"/>
          <w:sz w:val="22"/>
          <w:szCs w:val="22"/>
        </w:rPr>
        <w:t>in herhangi bir yolla (e</w:t>
      </w:r>
      <w:r w:rsidRPr="0054483E">
        <w:rPr>
          <w:rFonts w:asciiTheme="minorHAnsi" w:eastAsiaTheme="minorHAnsi" w:hAnsiTheme="minorHAnsi" w:cstheme="minorHAnsi"/>
          <w:sz w:val="22"/>
          <w:szCs w:val="22"/>
        </w:rPr>
        <w:t xml:space="preserve">-posta, dosya transferi protokolü (FTP), dosya paylaşımı vb.) aktarımı şifreli </w:t>
      </w:r>
      <w:r w:rsidR="006B6FD7" w:rsidRPr="0054483E">
        <w:rPr>
          <w:rFonts w:asciiTheme="minorHAnsi" w:eastAsiaTheme="minorHAnsi" w:hAnsiTheme="minorHAnsi" w:cstheme="minorHAnsi"/>
          <w:sz w:val="22"/>
          <w:szCs w:val="22"/>
        </w:rPr>
        <w:t>metotla</w:t>
      </w:r>
      <w:r w:rsidRPr="0054483E">
        <w:rPr>
          <w:rFonts w:asciiTheme="minorHAnsi" w:eastAsiaTheme="minorHAnsi" w:hAnsiTheme="minorHAnsi" w:cstheme="minorHAnsi"/>
          <w:sz w:val="22"/>
          <w:szCs w:val="22"/>
        </w:rPr>
        <w:t xml:space="preserve"> gerçekleştirilmelidir. Kişisel Veriler uygun bir şifreleme sistemi olmaksızın taşınabilir ortamlarda (USB bellek, harici disk vb.) muhafaza edilmemeli/aktarılmamalıdır. Ayrıca ilgili tüm paylaşımlara ait sistem kayıtları, ileride sorgulandığında ibraz edilmek üzere saklanmalıdır.</w:t>
      </w:r>
    </w:p>
    <w:p w14:paraId="5F0131BE" w14:textId="43FE0551"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 xml:space="preserve">Kişisel Verilere </w:t>
      </w:r>
      <w:r w:rsidR="0046563D" w:rsidRPr="0054483E">
        <w:rPr>
          <w:rFonts w:asciiTheme="minorHAnsi" w:eastAsiaTheme="minorHAnsi" w:hAnsiTheme="minorHAnsi" w:cstheme="minorHAnsi"/>
          <w:sz w:val="22"/>
          <w:szCs w:val="22"/>
        </w:rPr>
        <w:t>kurum</w:t>
      </w:r>
      <w:r w:rsidRPr="0054483E">
        <w:rPr>
          <w:rFonts w:asciiTheme="minorHAnsi" w:eastAsiaTheme="minorHAnsi" w:hAnsiTheme="minorHAnsi" w:cstheme="minorHAnsi"/>
          <w:sz w:val="22"/>
          <w:szCs w:val="22"/>
        </w:rPr>
        <w:t xml:space="preserve"> dışından erişimler, </w:t>
      </w:r>
      <w:r w:rsidR="0046563D" w:rsidRPr="0054483E">
        <w:rPr>
          <w:rFonts w:asciiTheme="minorHAnsi" w:eastAsiaTheme="minorHAnsi" w:hAnsiTheme="minorHAnsi" w:cstheme="minorHAnsi"/>
          <w:sz w:val="22"/>
          <w:szCs w:val="22"/>
        </w:rPr>
        <w:t>kurumun</w:t>
      </w:r>
      <w:r w:rsidRPr="0054483E">
        <w:rPr>
          <w:rFonts w:asciiTheme="minorHAnsi" w:eastAsiaTheme="minorHAnsi" w:hAnsiTheme="minorHAnsi" w:cstheme="minorHAnsi"/>
          <w:sz w:val="22"/>
          <w:szCs w:val="22"/>
        </w:rPr>
        <w:t xml:space="preserve"> güvenli erişim kanalları (VPN vb.) üzerinde yapılmalıdır. Kişisel Veriler </w:t>
      </w:r>
      <w:r w:rsidR="0046563D" w:rsidRPr="0054483E">
        <w:rPr>
          <w:rFonts w:asciiTheme="minorHAnsi" w:eastAsiaTheme="minorHAnsi" w:hAnsiTheme="minorHAnsi" w:cstheme="minorHAnsi"/>
          <w:sz w:val="22"/>
          <w:szCs w:val="22"/>
        </w:rPr>
        <w:t>kuruma</w:t>
      </w:r>
      <w:r w:rsidRPr="0054483E">
        <w:rPr>
          <w:rFonts w:asciiTheme="minorHAnsi" w:eastAsiaTheme="minorHAnsi" w:hAnsiTheme="minorHAnsi" w:cstheme="minorHAnsi"/>
          <w:sz w:val="22"/>
          <w:szCs w:val="22"/>
        </w:rPr>
        <w:t xml:space="preserve"> ait bilgisayarlarda saklanmalı, </w:t>
      </w:r>
      <w:r w:rsidR="0046563D" w:rsidRPr="0054483E">
        <w:rPr>
          <w:rFonts w:asciiTheme="minorHAnsi" w:eastAsiaTheme="minorHAnsi" w:hAnsiTheme="minorHAnsi" w:cstheme="minorHAnsi"/>
          <w:sz w:val="22"/>
          <w:szCs w:val="22"/>
        </w:rPr>
        <w:t>kuruma</w:t>
      </w:r>
      <w:r w:rsidRPr="0054483E">
        <w:rPr>
          <w:rFonts w:asciiTheme="minorHAnsi" w:eastAsiaTheme="minorHAnsi" w:hAnsiTheme="minorHAnsi" w:cstheme="minorHAnsi"/>
          <w:sz w:val="22"/>
          <w:szCs w:val="22"/>
        </w:rPr>
        <w:t xml:space="preserve"> ait olmayan herhangi bir bilgisayar veya elektronik cihaz üzerine kopyalanmamalıdır.</w:t>
      </w:r>
    </w:p>
    <w:p w14:paraId="4BDE3D75" w14:textId="77777777"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Veri Alan için Kişisel Verilerin tutulduğu, saklandığı ortamlar (Sunucular, veri depolama sistemleri vb.) fiziksel olarak korunmalıdır. Bu ortamlara girişler kontrollü olmalı, sadece yetkili personel girecek şekilde sınırlandırılmalıdır.</w:t>
      </w:r>
    </w:p>
    <w:p w14:paraId="27E89FE0" w14:textId="79900ABC" w:rsidR="008C3B86"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Kişisel Verileri silmek için uygun yöntemler kullanılmalıdır. Elektronik ortamlardaki silme işlemleri, geri döndürülemeyecek şekilde yapılmalı, diğer ortamlar için (</w:t>
      </w:r>
      <w:r w:rsidR="008C3B86" w:rsidRPr="0054483E">
        <w:rPr>
          <w:rFonts w:asciiTheme="minorHAnsi" w:eastAsiaTheme="minorHAnsi" w:hAnsiTheme="minorHAnsi" w:cstheme="minorHAnsi"/>
          <w:sz w:val="22"/>
          <w:szCs w:val="22"/>
        </w:rPr>
        <w:t>kâğıt</w:t>
      </w:r>
      <w:r w:rsidRPr="0054483E">
        <w:rPr>
          <w:rFonts w:asciiTheme="minorHAnsi" w:eastAsiaTheme="minorHAnsi" w:hAnsiTheme="minorHAnsi" w:cstheme="minorHAnsi"/>
          <w:sz w:val="22"/>
          <w:szCs w:val="22"/>
        </w:rPr>
        <w:t xml:space="preserve"> vb.) uygun metotlar (</w:t>
      </w:r>
      <w:r w:rsidR="008C3B86" w:rsidRPr="0054483E">
        <w:rPr>
          <w:rFonts w:asciiTheme="minorHAnsi" w:eastAsiaTheme="minorHAnsi" w:hAnsiTheme="minorHAnsi" w:cstheme="minorHAnsi"/>
          <w:sz w:val="22"/>
          <w:szCs w:val="22"/>
        </w:rPr>
        <w:t>kâğıt</w:t>
      </w:r>
      <w:r w:rsidRPr="0054483E">
        <w:rPr>
          <w:rFonts w:asciiTheme="minorHAnsi" w:eastAsiaTheme="minorHAnsi" w:hAnsiTheme="minorHAnsi" w:cstheme="minorHAnsi"/>
          <w:sz w:val="22"/>
          <w:szCs w:val="22"/>
        </w:rPr>
        <w:t xml:space="preserve"> öğütücü vb.) kullanılmalıdır. Veri Alan, tüm veri silme işlemlerini kayıt altına alarak </w:t>
      </w:r>
      <w:r w:rsidR="00B163CF" w:rsidRPr="0054483E">
        <w:rPr>
          <w:rFonts w:asciiTheme="minorHAnsi" w:eastAsiaTheme="minorHAnsi" w:hAnsiTheme="minorHAnsi" w:cstheme="minorHAnsi"/>
          <w:sz w:val="22"/>
          <w:szCs w:val="22"/>
        </w:rPr>
        <w:t>üniversiteye</w:t>
      </w:r>
      <w:r w:rsidR="000C01F0" w:rsidRPr="0054483E">
        <w:rPr>
          <w:rFonts w:asciiTheme="minorHAnsi" w:eastAsiaTheme="minorHAnsi" w:hAnsiTheme="minorHAnsi" w:cstheme="minorHAnsi"/>
          <w:sz w:val="22"/>
          <w:szCs w:val="22"/>
        </w:rPr>
        <w:t xml:space="preserve"> </w:t>
      </w:r>
      <w:r w:rsidRPr="0054483E">
        <w:rPr>
          <w:rFonts w:asciiTheme="minorHAnsi" w:eastAsiaTheme="minorHAnsi" w:hAnsiTheme="minorHAnsi" w:cstheme="minorHAnsi"/>
          <w:sz w:val="22"/>
          <w:szCs w:val="22"/>
        </w:rPr>
        <w:t xml:space="preserve">bildirmelidir. </w:t>
      </w:r>
    </w:p>
    <w:p w14:paraId="224A1D35" w14:textId="77777777" w:rsidR="008D70D8" w:rsidRPr="0054483E" w:rsidRDefault="008D70D8" w:rsidP="009E735C">
      <w:pPr>
        <w:pStyle w:val="Style2"/>
        <w:numPr>
          <w:ilvl w:val="0"/>
          <w:numId w:val="43"/>
        </w:numPr>
        <w:shd w:val="clear" w:color="auto" w:fill="auto"/>
        <w:tabs>
          <w:tab w:val="left" w:pos="713"/>
        </w:tabs>
        <w:spacing w:before="0" w:after="120" w:line="276" w:lineRule="auto"/>
        <w:ind w:left="426" w:hanging="426"/>
        <w:rPr>
          <w:rFonts w:asciiTheme="minorHAnsi" w:eastAsiaTheme="minorHAnsi" w:hAnsiTheme="minorHAnsi" w:cstheme="minorHAnsi"/>
          <w:sz w:val="22"/>
          <w:szCs w:val="22"/>
        </w:rPr>
      </w:pPr>
      <w:r w:rsidRPr="0054483E">
        <w:rPr>
          <w:rFonts w:asciiTheme="minorHAnsi" w:eastAsiaTheme="minorHAnsi" w:hAnsiTheme="minorHAnsi" w:cstheme="minorHAnsi"/>
          <w:sz w:val="22"/>
          <w:szCs w:val="22"/>
        </w:rPr>
        <w:t>Veri Alan Kişisel Veriler üzerinde, yukarıda tanımlananlar haricinde, ilgili T.C. yasa, mevzuat ve yönetmeliklerindeki belirtilen her türlü önlemi almalıdır.</w:t>
      </w:r>
    </w:p>
    <w:p w14:paraId="104F4303" w14:textId="77777777" w:rsidR="008D70D8" w:rsidRPr="0054483E" w:rsidRDefault="008D70D8" w:rsidP="009E735C">
      <w:pPr>
        <w:spacing w:after="120"/>
        <w:ind w:hanging="284"/>
        <w:jc w:val="both"/>
        <w:rPr>
          <w:rFonts w:cstheme="minorHAnsi"/>
        </w:rPr>
      </w:pPr>
    </w:p>
    <w:p w14:paraId="4BCA8BE0" w14:textId="77777777" w:rsidR="008D70D8" w:rsidRPr="0054483E" w:rsidRDefault="008D70D8" w:rsidP="00DA098E">
      <w:pPr>
        <w:spacing w:after="120"/>
        <w:jc w:val="both"/>
        <w:rPr>
          <w:rFonts w:cstheme="minorHAnsi"/>
        </w:rPr>
      </w:pPr>
    </w:p>
    <w:p w14:paraId="3464FCA6" w14:textId="77777777" w:rsidR="00EE7F77" w:rsidRPr="0054483E" w:rsidRDefault="00EE7F77" w:rsidP="00DA098E">
      <w:pPr>
        <w:spacing w:after="120"/>
        <w:jc w:val="both"/>
        <w:rPr>
          <w:rFonts w:cstheme="minorHAnsi"/>
        </w:rPr>
      </w:pPr>
    </w:p>
    <w:sectPr w:rsidR="00EE7F77" w:rsidRPr="0054483E" w:rsidSect="00DA098E">
      <w:headerReference w:type="default" r:id="rId8"/>
      <w:footerReference w:type="default" r:id="rId9"/>
      <w:pgSz w:w="11906" w:h="16838"/>
      <w:pgMar w:top="1134" w:right="566" w:bottom="851" w:left="567"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AC8D3" w14:textId="77777777" w:rsidR="00CB20AE" w:rsidRDefault="00CB20AE" w:rsidP="005E1B76">
      <w:pPr>
        <w:spacing w:after="0" w:line="240" w:lineRule="auto"/>
      </w:pPr>
      <w:r>
        <w:separator/>
      </w:r>
    </w:p>
  </w:endnote>
  <w:endnote w:type="continuationSeparator" w:id="0">
    <w:p w14:paraId="65424B0E" w14:textId="77777777" w:rsidR="00CB20AE" w:rsidRDefault="00CB20AE" w:rsidP="005E1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BB681" w14:textId="442704A2" w:rsidR="005E1B76" w:rsidRPr="005E1B76" w:rsidRDefault="005E1B76" w:rsidP="005E1B76">
    <w:pPr>
      <w:tabs>
        <w:tab w:val="center" w:pos="4536"/>
        <w:tab w:val="right" w:pos="9072"/>
      </w:tabs>
      <w:spacing w:after="0" w:line="240" w:lineRule="auto"/>
      <w:rPr>
        <w:rFonts w:ascii="Calibri" w:eastAsia="Calibri" w:hAnsi="Calibri" w:cs="Times New Roman"/>
      </w:rPr>
    </w:pPr>
    <w:r w:rsidRPr="005E1B76">
      <w:rPr>
        <w:rFonts w:ascii="Calibri" w:eastAsia="Calibri" w:hAnsi="Calibri" w:cs="Times New Roman"/>
      </w:rPr>
      <w:tab/>
    </w:r>
    <w:r w:rsidR="00CC69ED">
      <w:rPr>
        <w:rFonts w:ascii="Calibri" w:eastAsia="Calibri" w:hAnsi="Calibri" w:cs="Times New Roman"/>
      </w:rPr>
      <w:t xml:space="preserve">                              </w:t>
    </w:r>
    <w:r w:rsidRPr="005E1B76">
      <w:rPr>
        <w:rFonts w:ascii="Calibri" w:eastAsia="Calibri" w:hAnsi="Calibri" w:cs="Times New Roman"/>
      </w:rPr>
      <w:t xml:space="preserve">Sayfa </w:t>
    </w:r>
    <w:r w:rsidRPr="00CC69ED">
      <w:rPr>
        <w:rFonts w:ascii="Calibri" w:eastAsia="Calibri" w:hAnsi="Calibri" w:cs="Times New Roman"/>
        <w:bCs/>
      </w:rPr>
      <w:fldChar w:fldCharType="begin"/>
    </w:r>
    <w:r w:rsidRPr="00CC69ED">
      <w:rPr>
        <w:rFonts w:ascii="Calibri" w:eastAsia="Calibri" w:hAnsi="Calibri" w:cs="Times New Roman"/>
        <w:bCs/>
      </w:rPr>
      <w:instrText>PAGE  \* Arabic  \* MERGEFORMAT</w:instrText>
    </w:r>
    <w:r w:rsidRPr="00CC69ED">
      <w:rPr>
        <w:rFonts w:ascii="Calibri" w:eastAsia="Calibri" w:hAnsi="Calibri" w:cs="Times New Roman"/>
        <w:bCs/>
      </w:rPr>
      <w:fldChar w:fldCharType="separate"/>
    </w:r>
    <w:r w:rsidR="006B6FD7" w:rsidRPr="00CC69ED">
      <w:rPr>
        <w:rFonts w:ascii="Calibri" w:eastAsia="Calibri" w:hAnsi="Calibri" w:cs="Times New Roman"/>
        <w:bCs/>
        <w:noProof/>
      </w:rPr>
      <w:t>7</w:t>
    </w:r>
    <w:r w:rsidRPr="00CC69ED">
      <w:rPr>
        <w:rFonts w:ascii="Calibri" w:eastAsia="Calibri" w:hAnsi="Calibri" w:cs="Times New Roman"/>
        <w:bCs/>
      </w:rPr>
      <w:fldChar w:fldCharType="end"/>
    </w:r>
    <w:r w:rsidRPr="00CC69ED">
      <w:rPr>
        <w:rFonts w:ascii="Calibri" w:eastAsia="Calibri" w:hAnsi="Calibri" w:cs="Times New Roman"/>
        <w:bCs/>
      </w:rPr>
      <w:t xml:space="preserve"> / </w:t>
    </w:r>
    <w:r w:rsidRPr="00CC69ED">
      <w:rPr>
        <w:rFonts w:ascii="Calibri" w:eastAsia="Calibri" w:hAnsi="Calibri" w:cs="Times New Roman"/>
        <w:bCs/>
      </w:rPr>
      <w:fldChar w:fldCharType="begin"/>
    </w:r>
    <w:r w:rsidRPr="00CC69ED">
      <w:rPr>
        <w:rFonts w:ascii="Calibri" w:eastAsia="Calibri" w:hAnsi="Calibri" w:cs="Times New Roman"/>
        <w:bCs/>
      </w:rPr>
      <w:instrText>NUMPAGES  \* Arabic  \* MERGEFORMAT</w:instrText>
    </w:r>
    <w:r w:rsidRPr="00CC69ED">
      <w:rPr>
        <w:rFonts w:ascii="Calibri" w:eastAsia="Calibri" w:hAnsi="Calibri" w:cs="Times New Roman"/>
        <w:bCs/>
      </w:rPr>
      <w:fldChar w:fldCharType="separate"/>
    </w:r>
    <w:r w:rsidR="006B6FD7" w:rsidRPr="00CC69ED">
      <w:rPr>
        <w:rFonts w:ascii="Calibri" w:eastAsia="Calibri" w:hAnsi="Calibri" w:cs="Times New Roman"/>
        <w:bCs/>
        <w:noProof/>
      </w:rPr>
      <w:t>7</w:t>
    </w:r>
    <w:r w:rsidRPr="00CC69ED">
      <w:rPr>
        <w:rFonts w:ascii="Calibri" w:eastAsia="Calibri" w:hAnsi="Calibri" w:cs="Times New Roman"/>
        <w:bCs/>
      </w:rPr>
      <w:fldChar w:fldCharType="end"/>
    </w:r>
    <w:r w:rsidRPr="005E1B76">
      <w:rPr>
        <w:rFonts w:ascii="Calibri" w:eastAsia="Calibri" w:hAnsi="Calibri" w:cs="Times New Roman"/>
        <w:b/>
      </w:rPr>
      <w:tab/>
      <w:t xml:space="preserve">              </w:t>
    </w:r>
    <w:r w:rsidRPr="005E1B76">
      <w:rPr>
        <w:rFonts w:ascii="Calibri" w:eastAsia="Calibri" w:hAnsi="Calibri" w:cs="Times New Roman"/>
      </w:rPr>
      <w:t xml:space="preserve">Form No : </w:t>
    </w:r>
  </w:p>
  <w:p w14:paraId="05653DB8" w14:textId="77777777" w:rsidR="005E1B76" w:rsidRPr="005E1B76" w:rsidRDefault="005E1B76" w:rsidP="005E1B7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569C5" w14:textId="77777777" w:rsidR="00CB20AE" w:rsidRDefault="00CB20AE" w:rsidP="005E1B76">
      <w:pPr>
        <w:spacing w:after="0" w:line="240" w:lineRule="auto"/>
      </w:pPr>
      <w:r>
        <w:separator/>
      </w:r>
    </w:p>
  </w:footnote>
  <w:footnote w:type="continuationSeparator" w:id="0">
    <w:p w14:paraId="358363D8" w14:textId="77777777" w:rsidR="00CB20AE" w:rsidRDefault="00CB20AE" w:rsidP="005E1B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27990"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286"/>
      <w:gridCol w:w="3255"/>
      <w:gridCol w:w="6449"/>
    </w:tblGrid>
    <w:tr w:rsidR="00E47DA4" w:rsidRPr="005E1B76" w14:paraId="10811D7D" w14:textId="77777777" w:rsidTr="00DA098E">
      <w:trPr>
        <w:trHeight w:val="573"/>
        <w:jc w:val="center"/>
      </w:trPr>
      <w:tc>
        <w:tcPr>
          <w:tcW w:w="18286" w:type="dxa"/>
          <w:vAlign w:val="center"/>
        </w:tcPr>
        <w:p w14:paraId="1CAFB9E8" w14:textId="49831F86" w:rsidR="00F0053C" w:rsidRPr="00DA098E" w:rsidRDefault="00F0053C" w:rsidP="00F0053C">
          <w:pPr>
            <w:tabs>
              <w:tab w:val="center" w:pos="4536"/>
              <w:tab w:val="right" w:pos="9531"/>
            </w:tabs>
            <w:ind w:left="8681"/>
            <w:jc w:val="center"/>
            <w:rPr>
              <w:rFonts w:ascii="Calibri" w:eastAsia="Calibri" w:hAnsi="Calibri" w:cs="Times New Roman"/>
              <w:b/>
              <w:sz w:val="32"/>
              <w:szCs w:val="32"/>
            </w:rPr>
          </w:pPr>
          <w:r w:rsidRPr="00DA098E">
            <w:rPr>
              <w:rFonts w:ascii="Calibri" w:eastAsia="Calibri" w:hAnsi="Calibri" w:cs="Times New Roman"/>
              <w:b/>
              <w:sz w:val="32"/>
              <w:szCs w:val="32"/>
            </w:rPr>
            <w:t xml:space="preserve">     </w:t>
          </w:r>
          <w:r w:rsidR="00E47DA4" w:rsidRPr="00DA098E">
            <w:rPr>
              <w:rFonts w:ascii="Calibri" w:eastAsia="Calibri" w:hAnsi="Calibri" w:cs="Times New Roman"/>
              <w:b/>
              <w:sz w:val="32"/>
              <w:szCs w:val="32"/>
            </w:rPr>
            <w:t xml:space="preserve">VERİ SORUMLUSU’NDAN VERİ SORUMLUSU’NA </w:t>
          </w:r>
          <w:r w:rsidRPr="00DA098E">
            <w:rPr>
              <w:rFonts w:ascii="Calibri" w:eastAsia="Calibri" w:hAnsi="Calibri" w:cs="Times New Roman"/>
              <w:b/>
              <w:sz w:val="32"/>
              <w:szCs w:val="32"/>
            </w:rPr>
            <w:t xml:space="preserve">         </w:t>
          </w:r>
        </w:p>
        <w:p w14:paraId="6AFFE811" w14:textId="6FA56771" w:rsidR="00E47DA4" w:rsidRPr="00DA098E" w:rsidRDefault="00F0053C" w:rsidP="00F0053C">
          <w:pPr>
            <w:tabs>
              <w:tab w:val="center" w:pos="4536"/>
              <w:tab w:val="right" w:pos="9531"/>
            </w:tabs>
            <w:ind w:left="8681"/>
            <w:jc w:val="center"/>
            <w:rPr>
              <w:rFonts w:ascii="Calibri" w:eastAsia="Calibri" w:hAnsi="Calibri" w:cs="Times New Roman"/>
              <w:sz w:val="32"/>
              <w:szCs w:val="32"/>
            </w:rPr>
          </w:pPr>
          <w:r w:rsidRPr="00DA098E">
            <w:rPr>
              <w:rFonts w:ascii="Calibri" w:eastAsia="Calibri" w:hAnsi="Calibri" w:cs="Times New Roman"/>
              <w:b/>
              <w:sz w:val="32"/>
              <w:szCs w:val="32"/>
            </w:rPr>
            <w:t xml:space="preserve">     </w:t>
          </w:r>
          <w:r w:rsidR="00E47DA4" w:rsidRPr="00DA098E">
            <w:rPr>
              <w:rFonts w:ascii="Calibri" w:eastAsia="Calibri" w:hAnsi="Calibri" w:cs="Times New Roman"/>
              <w:b/>
              <w:sz w:val="32"/>
              <w:szCs w:val="32"/>
            </w:rPr>
            <w:t>KİŞİSEL VERİ AKTARIMINA İLİŞKİN ÇERÇEVE SÖZLEŞME</w:t>
          </w:r>
        </w:p>
      </w:tc>
      <w:tc>
        <w:tcPr>
          <w:tcW w:w="3255" w:type="dxa"/>
          <w:vAlign w:val="center"/>
        </w:tcPr>
        <w:p w14:paraId="69E29B5F" w14:textId="56C552A2" w:rsidR="00E47DA4" w:rsidRPr="00DA098E" w:rsidRDefault="00E47DA4" w:rsidP="00F0053C">
          <w:pPr>
            <w:tabs>
              <w:tab w:val="center" w:pos="4536"/>
              <w:tab w:val="right" w:pos="9072"/>
            </w:tabs>
            <w:jc w:val="center"/>
            <w:rPr>
              <w:rFonts w:ascii="Calibri" w:eastAsia="Calibri" w:hAnsi="Calibri" w:cs="Times New Roman"/>
              <w:sz w:val="32"/>
              <w:szCs w:val="32"/>
            </w:rPr>
          </w:pPr>
        </w:p>
      </w:tc>
      <w:tc>
        <w:tcPr>
          <w:tcW w:w="6449" w:type="dxa"/>
          <w:vAlign w:val="center"/>
        </w:tcPr>
        <w:p w14:paraId="356F78FC" w14:textId="374F3B5F" w:rsidR="00E47DA4" w:rsidRPr="005E1B76" w:rsidRDefault="00E47DA4" w:rsidP="00E47DA4">
          <w:pPr>
            <w:tabs>
              <w:tab w:val="center" w:pos="4536"/>
              <w:tab w:val="right" w:pos="9072"/>
            </w:tabs>
            <w:jc w:val="center"/>
            <w:rPr>
              <w:rFonts w:ascii="Calibri" w:eastAsia="Calibri" w:hAnsi="Calibri" w:cs="Times New Roman"/>
              <w:b/>
              <w:sz w:val="36"/>
            </w:rPr>
          </w:pPr>
        </w:p>
      </w:tc>
    </w:tr>
  </w:tbl>
  <w:p w14:paraId="4454F1E4" w14:textId="77777777" w:rsidR="005E1B76" w:rsidRDefault="005E1B76" w:rsidP="00F005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06CAE3"/>
    <w:multiLevelType w:val="hybridMultilevel"/>
    <w:tmpl w:val="1F02AB3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21307F"/>
    <w:multiLevelType w:val="hybridMultilevel"/>
    <w:tmpl w:val="78D8127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2ABBD4"/>
    <w:multiLevelType w:val="hybridMultilevel"/>
    <w:tmpl w:val="984281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D6D81E9"/>
    <w:multiLevelType w:val="hybridMultilevel"/>
    <w:tmpl w:val="6C536E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B4939B0"/>
    <w:multiLevelType w:val="hybridMultilevel"/>
    <w:tmpl w:val="E3EB68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1FFD3E8"/>
    <w:multiLevelType w:val="hybridMultilevel"/>
    <w:tmpl w:val="F82AC48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F03D7CA"/>
    <w:multiLevelType w:val="hybridMultilevel"/>
    <w:tmpl w:val="E7137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6CCDBD0"/>
    <w:multiLevelType w:val="hybridMultilevel"/>
    <w:tmpl w:val="633105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E62425"/>
    <w:multiLevelType w:val="hybridMultilevel"/>
    <w:tmpl w:val="05178C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1113517"/>
    <w:multiLevelType w:val="hybridMultilevel"/>
    <w:tmpl w:val="028181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132FA0B"/>
    <w:multiLevelType w:val="hybridMultilevel"/>
    <w:tmpl w:val="77816BA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EE5AEB42"/>
    <w:multiLevelType w:val="hybridMultilevel"/>
    <w:tmpl w:val="7D0CC3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EB1D59D"/>
    <w:multiLevelType w:val="hybridMultilevel"/>
    <w:tmpl w:val="FB8F449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274363E"/>
    <w:multiLevelType w:val="hybridMultilevel"/>
    <w:tmpl w:val="7EEBAF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B92E981"/>
    <w:multiLevelType w:val="hybridMultilevel"/>
    <w:tmpl w:val="525977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C65291B"/>
    <w:multiLevelType w:val="multilevel"/>
    <w:tmpl w:val="4372F2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CE29BDA"/>
    <w:multiLevelType w:val="hybridMultilevel"/>
    <w:tmpl w:val="D799FB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039FF3C"/>
    <w:multiLevelType w:val="hybridMultilevel"/>
    <w:tmpl w:val="A561C0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9B33E4"/>
    <w:multiLevelType w:val="hybridMultilevel"/>
    <w:tmpl w:val="F76122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5FE4D2B"/>
    <w:multiLevelType w:val="hybridMultilevel"/>
    <w:tmpl w:val="3764D37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1B6A6965"/>
    <w:multiLevelType w:val="hybridMultilevel"/>
    <w:tmpl w:val="826CE6E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1BD7E754"/>
    <w:multiLevelType w:val="hybridMultilevel"/>
    <w:tmpl w:val="A70E8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2C3DCB4"/>
    <w:multiLevelType w:val="hybridMultilevel"/>
    <w:tmpl w:val="B68AE9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BAEAB2B"/>
    <w:multiLevelType w:val="hybridMultilevel"/>
    <w:tmpl w:val="3CC266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3563885"/>
    <w:multiLevelType w:val="hybridMultilevel"/>
    <w:tmpl w:val="CACA593C"/>
    <w:lvl w:ilvl="0" w:tplc="FAF2A0E4">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3C7B3A5"/>
    <w:multiLevelType w:val="hybridMultilevel"/>
    <w:tmpl w:val="846990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350D16D9"/>
    <w:multiLevelType w:val="hybridMultilevel"/>
    <w:tmpl w:val="A89BC0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C177D6E"/>
    <w:multiLevelType w:val="multilevel"/>
    <w:tmpl w:val="DC9A7B06"/>
    <w:lvl w:ilvl="0">
      <w:start w:val="1"/>
      <w:numFmt w:val="upperLetter"/>
      <w:lvlText w:val="%1."/>
      <w:lvlJc w:val="left"/>
      <w:rPr>
        <w:rFonts w:ascii="Arial" w:eastAsia="Arial" w:hAnsi="Arial" w:cs="Arial"/>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1A0D636"/>
    <w:multiLevelType w:val="hybridMultilevel"/>
    <w:tmpl w:val="412999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8C730DB"/>
    <w:multiLevelType w:val="multilevel"/>
    <w:tmpl w:val="B9F8046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2A8E5A6"/>
    <w:multiLevelType w:val="hybridMultilevel"/>
    <w:tmpl w:val="AD15F4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A0FC75B"/>
    <w:multiLevelType w:val="hybridMultilevel"/>
    <w:tmpl w:val="2761BF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D96C564"/>
    <w:multiLevelType w:val="hybridMultilevel"/>
    <w:tmpl w:val="C73F1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E2A3F4F"/>
    <w:multiLevelType w:val="multilevel"/>
    <w:tmpl w:val="414EBAD2"/>
    <w:lvl w:ilvl="0">
      <w:start w:val="1"/>
      <w:numFmt w:val="decimal"/>
      <w:lvlText w:val="%1)"/>
      <w:lvlJc w:val="left"/>
      <w:rPr>
        <w:b/>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2DE80F8"/>
    <w:multiLevelType w:val="hybridMultilevel"/>
    <w:tmpl w:val="A63075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3D3F557"/>
    <w:multiLevelType w:val="hybridMultilevel"/>
    <w:tmpl w:val="0EAD9F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936D64E"/>
    <w:multiLevelType w:val="hybridMultilevel"/>
    <w:tmpl w:val="38B3F7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A173472"/>
    <w:multiLevelType w:val="hybridMultilevel"/>
    <w:tmpl w:val="9508ED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BA26060"/>
    <w:multiLevelType w:val="hybridMultilevel"/>
    <w:tmpl w:val="C480CA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1813F47"/>
    <w:multiLevelType w:val="hybridMultilevel"/>
    <w:tmpl w:val="AA786FB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592F70D"/>
    <w:multiLevelType w:val="hybridMultilevel"/>
    <w:tmpl w:val="2D96ED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7A44D6F"/>
    <w:multiLevelType w:val="hybridMultilevel"/>
    <w:tmpl w:val="55404E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EC3FAEB"/>
    <w:multiLevelType w:val="hybridMultilevel"/>
    <w:tmpl w:val="A4AF79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F650F0E"/>
    <w:multiLevelType w:val="hybridMultilevel"/>
    <w:tmpl w:val="751E6CBC"/>
    <w:lvl w:ilvl="0" w:tplc="041F0015">
      <w:start w:val="1"/>
      <w:numFmt w:val="upperLetter"/>
      <w:lvlText w:val="%1."/>
      <w:lvlJc w:val="left"/>
      <w:pPr>
        <w:ind w:left="768"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num w:numId="1">
    <w:abstractNumId w:val="22"/>
  </w:num>
  <w:num w:numId="2">
    <w:abstractNumId w:val="9"/>
  </w:num>
  <w:num w:numId="3">
    <w:abstractNumId w:val="35"/>
  </w:num>
  <w:num w:numId="4">
    <w:abstractNumId w:val="11"/>
  </w:num>
  <w:num w:numId="5">
    <w:abstractNumId w:val="36"/>
  </w:num>
  <w:num w:numId="6">
    <w:abstractNumId w:val="2"/>
  </w:num>
  <w:num w:numId="7">
    <w:abstractNumId w:val="7"/>
  </w:num>
  <w:num w:numId="8">
    <w:abstractNumId w:val="16"/>
  </w:num>
  <w:num w:numId="9">
    <w:abstractNumId w:val="32"/>
  </w:num>
  <w:num w:numId="10">
    <w:abstractNumId w:val="40"/>
  </w:num>
  <w:num w:numId="11">
    <w:abstractNumId w:val="10"/>
  </w:num>
  <w:num w:numId="12">
    <w:abstractNumId w:val="8"/>
  </w:num>
  <w:num w:numId="13">
    <w:abstractNumId w:val="42"/>
  </w:num>
  <w:num w:numId="14">
    <w:abstractNumId w:val="34"/>
  </w:num>
  <w:num w:numId="15">
    <w:abstractNumId w:val="18"/>
  </w:num>
  <w:num w:numId="16">
    <w:abstractNumId w:val="4"/>
  </w:num>
  <w:num w:numId="17">
    <w:abstractNumId w:val="0"/>
  </w:num>
  <w:num w:numId="18">
    <w:abstractNumId w:val="25"/>
  </w:num>
  <w:num w:numId="19">
    <w:abstractNumId w:val="1"/>
  </w:num>
  <w:num w:numId="20">
    <w:abstractNumId w:val="38"/>
  </w:num>
  <w:num w:numId="21">
    <w:abstractNumId w:val="6"/>
  </w:num>
  <w:num w:numId="22">
    <w:abstractNumId w:val="41"/>
  </w:num>
  <w:num w:numId="23">
    <w:abstractNumId w:val="19"/>
  </w:num>
  <w:num w:numId="24">
    <w:abstractNumId w:val="26"/>
  </w:num>
  <w:num w:numId="25">
    <w:abstractNumId w:val="14"/>
  </w:num>
  <w:num w:numId="26">
    <w:abstractNumId w:val="13"/>
  </w:num>
  <w:num w:numId="27">
    <w:abstractNumId w:val="28"/>
  </w:num>
  <w:num w:numId="28">
    <w:abstractNumId w:val="5"/>
  </w:num>
  <w:num w:numId="29">
    <w:abstractNumId w:val="12"/>
  </w:num>
  <w:num w:numId="30">
    <w:abstractNumId w:val="31"/>
  </w:num>
  <w:num w:numId="31">
    <w:abstractNumId w:val="23"/>
  </w:num>
  <w:num w:numId="32">
    <w:abstractNumId w:val="21"/>
  </w:num>
  <w:num w:numId="33">
    <w:abstractNumId w:val="30"/>
  </w:num>
  <w:num w:numId="34">
    <w:abstractNumId w:val="3"/>
  </w:num>
  <w:num w:numId="35">
    <w:abstractNumId w:val="17"/>
  </w:num>
  <w:num w:numId="36">
    <w:abstractNumId w:val="27"/>
  </w:num>
  <w:num w:numId="37">
    <w:abstractNumId w:val="15"/>
  </w:num>
  <w:num w:numId="38">
    <w:abstractNumId w:val="37"/>
  </w:num>
  <w:num w:numId="39">
    <w:abstractNumId w:val="15"/>
    <w:lvlOverride w:ilvl="0">
      <w:startOverride w:val="1"/>
    </w:lvlOverride>
    <w:lvlOverride w:ilvl="1"/>
    <w:lvlOverride w:ilvl="2"/>
    <w:lvlOverride w:ilvl="3"/>
    <w:lvlOverride w:ilvl="4"/>
    <w:lvlOverride w:ilvl="5"/>
    <w:lvlOverride w:ilvl="6"/>
    <w:lvlOverride w:ilvl="7"/>
    <w:lvlOverride w:ilvl="8"/>
  </w:num>
  <w:num w:numId="40">
    <w:abstractNumId w:val="29"/>
  </w:num>
  <w:num w:numId="41">
    <w:abstractNumId w:val="39"/>
  </w:num>
  <w:num w:numId="42">
    <w:abstractNumId w:val="24"/>
  </w:num>
  <w:num w:numId="43">
    <w:abstractNumId w:val="33"/>
  </w:num>
  <w:num w:numId="44">
    <w:abstractNumId w:val="4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E5A"/>
    <w:rsid w:val="00006BCE"/>
    <w:rsid w:val="000261DB"/>
    <w:rsid w:val="0003779E"/>
    <w:rsid w:val="00041580"/>
    <w:rsid w:val="00042A00"/>
    <w:rsid w:val="00051B4A"/>
    <w:rsid w:val="000735AE"/>
    <w:rsid w:val="00096FBA"/>
    <w:rsid w:val="000B5319"/>
    <w:rsid w:val="000C01F0"/>
    <w:rsid w:val="000F0018"/>
    <w:rsid w:val="000F743E"/>
    <w:rsid w:val="00130280"/>
    <w:rsid w:val="001321D9"/>
    <w:rsid w:val="00136181"/>
    <w:rsid w:val="00161EA2"/>
    <w:rsid w:val="001762DD"/>
    <w:rsid w:val="0018385B"/>
    <w:rsid w:val="001C6A60"/>
    <w:rsid w:val="001D0756"/>
    <w:rsid w:val="001F1348"/>
    <w:rsid w:val="001F725C"/>
    <w:rsid w:val="00221EF7"/>
    <w:rsid w:val="002247EE"/>
    <w:rsid w:val="002301F4"/>
    <w:rsid w:val="00236A83"/>
    <w:rsid w:val="00236EBC"/>
    <w:rsid w:val="00244A36"/>
    <w:rsid w:val="002D0ED0"/>
    <w:rsid w:val="00327F97"/>
    <w:rsid w:val="00372BE5"/>
    <w:rsid w:val="003D083A"/>
    <w:rsid w:val="003D4111"/>
    <w:rsid w:val="00410C10"/>
    <w:rsid w:val="004119FE"/>
    <w:rsid w:val="0043254F"/>
    <w:rsid w:val="0046563D"/>
    <w:rsid w:val="004911F7"/>
    <w:rsid w:val="004963CC"/>
    <w:rsid w:val="004A03B1"/>
    <w:rsid w:val="004A2C79"/>
    <w:rsid w:val="0053521E"/>
    <w:rsid w:val="00535D94"/>
    <w:rsid w:val="00541219"/>
    <w:rsid w:val="0054469B"/>
    <w:rsid w:val="0054483E"/>
    <w:rsid w:val="0056446B"/>
    <w:rsid w:val="0058359E"/>
    <w:rsid w:val="005B2F59"/>
    <w:rsid w:val="005C1459"/>
    <w:rsid w:val="005C7FD1"/>
    <w:rsid w:val="005D153D"/>
    <w:rsid w:val="005E1B76"/>
    <w:rsid w:val="005F0765"/>
    <w:rsid w:val="005F68F9"/>
    <w:rsid w:val="006414C9"/>
    <w:rsid w:val="00655D34"/>
    <w:rsid w:val="0067367F"/>
    <w:rsid w:val="006831F5"/>
    <w:rsid w:val="006861AB"/>
    <w:rsid w:val="006A54A3"/>
    <w:rsid w:val="006B095D"/>
    <w:rsid w:val="006B6FD7"/>
    <w:rsid w:val="006C02D3"/>
    <w:rsid w:val="006D4CAE"/>
    <w:rsid w:val="006E4931"/>
    <w:rsid w:val="006F2833"/>
    <w:rsid w:val="00705526"/>
    <w:rsid w:val="00711A5E"/>
    <w:rsid w:val="00730C86"/>
    <w:rsid w:val="00736935"/>
    <w:rsid w:val="007407B8"/>
    <w:rsid w:val="00762234"/>
    <w:rsid w:val="00776C8B"/>
    <w:rsid w:val="00780D23"/>
    <w:rsid w:val="00783047"/>
    <w:rsid w:val="00791413"/>
    <w:rsid w:val="007A06A5"/>
    <w:rsid w:val="007B528C"/>
    <w:rsid w:val="007D3F63"/>
    <w:rsid w:val="007E124F"/>
    <w:rsid w:val="007E258B"/>
    <w:rsid w:val="008068B0"/>
    <w:rsid w:val="008312A6"/>
    <w:rsid w:val="00835F28"/>
    <w:rsid w:val="00842056"/>
    <w:rsid w:val="008874FB"/>
    <w:rsid w:val="00896963"/>
    <w:rsid w:val="008B02ED"/>
    <w:rsid w:val="008C3B86"/>
    <w:rsid w:val="008D31B6"/>
    <w:rsid w:val="008D70D8"/>
    <w:rsid w:val="00963435"/>
    <w:rsid w:val="00964234"/>
    <w:rsid w:val="009825C1"/>
    <w:rsid w:val="00984DF0"/>
    <w:rsid w:val="009863BD"/>
    <w:rsid w:val="009919E7"/>
    <w:rsid w:val="00992124"/>
    <w:rsid w:val="009B6563"/>
    <w:rsid w:val="009B65FE"/>
    <w:rsid w:val="009E735C"/>
    <w:rsid w:val="00A0458A"/>
    <w:rsid w:val="00A335D0"/>
    <w:rsid w:val="00A414ED"/>
    <w:rsid w:val="00A87518"/>
    <w:rsid w:val="00A91C04"/>
    <w:rsid w:val="00AA09DA"/>
    <w:rsid w:val="00AA1965"/>
    <w:rsid w:val="00AD16FD"/>
    <w:rsid w:val="00AF6133"/>
    <w:rsid w:val="00B163CF"/>
    <w:rsid w:val="00B50D6E"/>
    <w:rsid w:val="00B76D2E"/>
    <w:rsid w:val="00BA12A4"/>
    <w:rsid w:val="00BA6156"/>
    <w:rsid w:val="00BB5F02"/>
    <w:rsid w:val="00BD76F2"/>
    <w:rsid w:val="00BF7487"/>
    <w:rsid w:val="00C07F9F"/>
    <w:rsid w:val="00C20D07"/>
    <w:rsid w:val="00C25A61"/>
    <w:rsid w:val="00C353D7"/>
    <w:rsid w:val="00C40111"/>
    <w:rsid w:val="00CB20AE"/>
    <w:rsid w:val="00CC69ED"/>
    <w:rsid w:val="00CD7BDF"/>
    <w:rsid w:val="00CE3ADC"/>
    <w:rsid w:val="00CF65AA"/>
    <w:rsid w:val="00D2613F"/>
    <w:rsid w:val="00D43D9B"/>
    <w:rsid w:val="00D56C75"/>
    <w:rsid w:val="00D87017"/>
    <w:rsid w:val="00D93E5A"/>
    <w:rsid w:val="00DA098E"/>
    <w:rsid w:val="00DB51B0"/>
    <w:rsid w:val="00DB51C5"/>
    <w:rsid w:val="00DD402C"/>
    <w:rsid w:val="00DD6933"/>
    <w:rsid w:val="00DD6E08"/>
    <w:rsid w:val="00DE16B4"/>
    <w:rsid w:val="00E32D75"/>
    <w:rsid w:val="00E426AB"/>
    <w:rsid w:val="00E44933"/>
    <w:rsid w:val="00E47DA4"/>
    <w:rsid w:val="00E67757"/>
    <w:rsid w:val="00E81474"/>
    <w:rsid w:val="00E91208"/>
    <w:rsid w:val="00EA3EBF"/>
    <w:rsid w:val="00EB1354"/>
    <w:rsid w:val="00ED38E0"/>
    <w:rsid w:val="00EE69E8"/>
    <w:rsid w:val="00EE7F77"/>
    <w:rsid w:val="00EF0BC0"/>
    <w:rsid w:val="00F0053C"/>
    <w:rsid w:val="00F042F5"/>
    <w:rsid w:val="00F2599D"/>
    <w:rsid w:val="00F366DF"/>
    <w:rsid w:val="00F42452"/>
    <w:rsid w:val="00F808C6"/>
    <w:rsid w:val="00FB2531"/>
    <w:rsid w:val="00FC2A7A"/>
    <w:rsid w:val="00FE121C"/>
    <w:rsid w:val="00FE1474"/>
    <w:rsid w:val="00FE5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92D93A"/>
  <w15:docId w15:val="{A7AD4AA8-E5EA-4969-A2D3-5EAE4626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705526"/>
    <w:pPr>
      <w:autoSpaceDE w:val="0"/>
      <w:autoSpaceDN w:val="0"/>
      <w:adjustRightInd w:val="0"/>
      <w:spacing w:after="0" w:line="240" w:lineRule="auto"/>
    </w:pPr>
    <w:rPr>
      <w:rFonts w:ascii="Arial" w:hAnsi="Arial" w:cs="Arial"/>
      <w:color w:val="000000"/>
      <w:sz w:val="24"/>
      <w:szCs w:val="24"/>
    </w:rPr>
  </w:style>
  <w:style w:type="character" w:customStyle="1" w:styleId="CharStyle5">
    <w:name w:val="Char Style 5"/>
    <w:basedOn w:val="VarsaylanParagrafYazTipi"/>
    <w:link w:val="Style4"/>
    <w:rsid w:val="00705526"/>
    <w:rPr>
      <w:rFonts w:ascii="Arial" w:eastAsia="Arial" w:hAnsi="Arial" w:cs="Arial"/>
      <w:sz w:val="21"/>
      <w:szCs w:val="21"/>
      <w:shd w:val="clear" w:color="auto" w:fill="FFFFFF"/>
    </w:rPr>
  </w:style>
  <w:style w:type="character" w:customStyle="1" w:styleId="CharStyle10">
    <w:name w:val="Char Style 10"/>
    <w:basedOn w:val="VarsaylanParagrafYazTipi"/>
    <w:link w:val="Style2"/>
    <w:rsid w:val="00705526"/>
    <w:rPr>
      <w:rFonts w:ascii="Arial" w:eastAsia="Arial" w:hAnsi="Arial" w:cs="Arial"/>
      <w:sz w:val="21"/>
      <w:szCs w:val="21"/>
      <w:shd w:val="clear" w:color="auto" w:fill="FFFFFF"/>
    </w:rPr>
  </w:style>
  <w:style w:type="character" w:customStyle="1" w:styleId="CharStyle11">
    <w:name w:val="Char Style 11"/>
    <w:basedOn w:val="CharStyle5"/>
    <w:rsid w:val="00705526"/>
    <w:rPr>
      <w:rFonts w:ascii="Arial" w:eastAsia="Arial" w:hAnsi="Arial" w:cs="Arial"/>
      <w:color w:val="000000"/>
      <w:spacing w:val="0"/>
      <w:w w:val="100"/>
      <w:position w:val="0"/>
      <w:sz w:val="21"/>
      <w:szCs w:val="21"/>
      <w:u w:val="single"/>
      <w:shd w:val="clear" w:color="auto" w:fill="FFFFFF"/>
      <w:lang w:val="tr-TR" w:eastAsia="tr-TR" w:bidi="tr-TR"/>
    </w:rPr>
  </w:style>
  <w:style w:type="character" w:customStyle="1" w:styleId="CharStyle12">
    <w:name w:val="Char Style 12"/>
    <w:basedOn w:val="CharStyle10"/>
    <w:rsid w:val="00705526"/>
    <w:rPr>
      <w:rFonts w:ascii="Arial" w:eastAsia="Arial" w:hAnsi="Arial" w:cs="Arial"/>
      <w:color w:val="000000"/>
      <w:spacing w:val="0"/>
      <w:w w:val="100"/>
      <w:position w:val="0"/>
      <w:sz w:val="21"/>
      <w:szCs w:val="21"/>
      <w:u w:val="single"/>
      <w:shd w:val="clear" w:color="auto" w:fill="FFFFFF"/>
      <w:lang w:val="tr-TR" w:eastAsia="tr-TR" w:bidi="tr-TR"/>
    </w:rPr>
  </w:style>
  <w:style w:type="character" w:customStyle="1" w:styleId="CharStyle13">
    <w:name w:val="Char Style 13"/>
    <w:basedOn w:val="CharStyle5"/>
    <w:rsid w:val="00705526"/>
    <w:rPr>
      <w:rFonts w:ascii="Arial" w:eastAsia="Arial" w:hAnsi="Arial" w:cs="Arial"/>
      <w:color w:val="FF0000"/>
      <w:spacing w:val="0"/>
      <w:w w:val="100"/>
      <w:position w:val="0"/>
      <w:sz w:val="21"/>
      <w:szCs w:val="21"/>
      <w:shd w:val="clear" w:color="auto" w:fill="FFFFFF"/>
      <w:lang w:val="tr-TR" w:eastAsia="tr-TR" w:bidi="tr-TR"/>
    </w:rPr>
  </w:style>
  <w:style w:type="paragraph" w:customStyle="1" w:styleId="Style2">
    <w:name w:val="Style 2"/>
    <w:basedOn w:val="Normal"/>
    <w:link w:val="CharStyle10"/>
    <w:rsid w:val="00705526"/>
    <w:pPr>
      <w:widowControl w:val="0"/>
      <w:shd w:val="clear" w:color="auto" w:fill="FFFFFF"/>
      <w:spacing w:before="260" w:after="500" w:line="250" w:lineRule="exact"/>
      <w:ind w:hanging="760"/>
      <w:jc w:val="both"/>
    </w:pPr>
    <w:rPr>
      <w:rFonts w:ascii="Arial" w:eastAsia="Arial" w:hAnsi="Arial" w:cs="Arial"/>
      <w:sz w:val="21"/>
      <w:szCs w:val="21"/>
    </w:rPr>
  </w:style>
  <w:style w:type="paragraph" w:customStyle="1" w:styleId="Style4">
    <w:name w:val="Style 4"/>
    <w:basedOn w:val="Normal"/>
    <w:link w:val="CharStyle5"/>
    <w:rsid w:val="00705526"/>
    <w:pPr>
      <w:widowControl w:val="0"/>
      <w:shd w:val="clear" w:color="auto" w:fill="FFFFFF"/>
      <w:spacing w:after="260" w:line="250" w:lineRule="exact"/>
      <w:ind w:hanging="740"/>
      <w:jc w:val="center"/>
      <w:outlineLvl w:val="0"/>
    </w:pPr>
    <w:rPr>
      <w:rFonts w:ascii="Arial" w:eastAsia="Arial" w:hAnsi="Arial" w:cs="Arial"/>
      <w:sz w:val="21"/>
      <w:szCs w:val="21"/>
    </w:rPr>
  </w:style>
  <w:style w:type="paragraph" w:styleId="BalonMetni">
    <w:name w:val="Balloon Text"/>
    <w:basedOn w:val="Normal"/>
    <w:link w:val="BalonMetniChar"/>
    <w:uiPriority w:val="99"/>
    <w:semiHidden/>
    <w:unhideWhenUsed/>
    <w:rsid w:val="00C20D0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20D07"/>
    <w:rPr>
      <w:rFonts w:ascii="Tahoma" w:hAnsi="Tahoma" w:cs="Tahoma"/>
      <w:sz w:val="16"/>
      <w:szCs w:val="16"/>
    </w:rPr>
  </w:style>
  <w:style w:type="paragraph" w:styleId="ListeParagraf">
    <w:name w:val="List Paragraph"/>
    <w:basedOn w:val="Normal"/>
    <w:uiPriority w:val="34"/>
    <w:qFormat/>
    <w:rsid w:val="00C20D07"/>
    <w:pPr>
      <w:ind w:left="720"/>
      <w:contextualSpacing/>
    </w:pPr>
  </w:style>
  <w:style w:type="character" w:styleId="AklamaBavurusu">
    <w:name w:val="annotation reference"/>
    <w:basedOn w:val="VarsaylanParagrafYazTipi"/>
    <w:uiPriority w:val="99"/>
    <w:semiHidden/>
    <w:unhideWhenUsed/>
    <w:rsid w:val="004911F7"/>
    <w:rPr>
      <w:sz w:val="16"/>
      <w:szCs w:val="16"/>
    </w:rPr>
  </w:style>
  <w:style w:type="paragraph" w:styleId="AklamaMetni">
    <w:name w:val="annotation text"/>
    <w:basedOn w:val="Normal"/>
    <w:link w:val="AklamaMetniChar"/>
    <w:uiPriority w:val="99"/>
    <w:semiHidden/>
    <w:unhideWhenUsed/>
    <w:rsid w:val="004911F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4911F7"/>
    <w:rPr>
      <w:sz w:val="20"/>
      <w:szCs w:val="20"/>
    </w:rPr>
  </w:style>
  <w:style w:type="paragraph" w:styleId="AklamaKonusu">
    <w:name w:val="annotation subject"/>
    <w:basedOn w:val="AklamaMetni"/>
    <w:next w:val="AklamaMetni"/>
    <w:link w:val="AklamaKonusuChar"/>
    <w:uiPriority w:val="99"/>
    <w:semiHidden/>
    <w:unhideWhenUsed/>
    <w:rsid w:val="004911F7"/>
    <w:rPr>
      <w:b/>
      <w:bCs/>
    </w:rPr>
  </w:style>
  <w:style w:type="character" w:customStyle="1" w:styleId="AklamaKonusuChar">
    <w:name w:val="Açıklama Konusu Char"/>
    <w:basedOn w:val="AklamaMetniChar"/>
    <w:link w:val="AklamaKonusu"/>
    <w:uiPriority w:val="99"/>
    <w:semiHidden/>
    <w:rsid w:val="004911F7"/>
    <w:rPr>
      <w:b/>
      <w:bCs/>
      <w:sz w:val="20"/>
      <w:szCs w:val="20"/>
    </w:rPr>
  </w:style>
  <w:style w:type="paragraph" w:styleId="BelgeBalantlar">
    <w:name w:val="Document Map"/>
    <w:basedOn w:val="Normal"/>
    <w:link w:val="BelgeBalantlarChar"/>
    <w:uiPriority w:val="99"/>
    <w:semiHidden/>
    <w:unhideWhenUsed/>
    <w:rsid w:val="00D43D9B"/>
    <w:pPr>
      <w:spacing w:after="0" w:line="240" w:lineRule="auto"/>
    </w:pPr>
    <w:rPr>
      <w:rFonts w:ascii="Times New Roman" w:hAnsi="Times New Roman" w:cs="Times New Roman"/>
      <w:sz w:val="24"/>
      <w:szCs w:val="24"/>
    </w:rPr>
  </w:style>
  <w:style w:type="character" w:customStyle="1" w:styleId="BelgeBalantlarChar">
    <w:name w:val="Belge Bağlantıları Char"/>
    <w:basedOn w:val="VarsaylanParagrafYazTipi"/>
    <w:link w:val="BelgeBalantlar"/>
    <w:uiPriority w:val="99"/>
    <w:semiHidden/>
    <w:rsid w:val="00D43D9B"/>
    <w:rPr>
      <w:rFonts w:ascii="Times New Roman" w:hAnsi="Times New Roman" w:cs="Times New Roman"/>
      <w:sz w:val="24"/>
      <w:szCs w:val="24"/>
    </w:rPr>
  </w:style>
  <w:style w:type="paragraph" w:styleId="stBilgi">
    <w:name w:val="header"/>
    <w:basedOn w:val="Normal"/>
    <w:link w:val="stBilgiChar"/>
    <w:uiPriority w:val="99"/>
    <w:unhideWhenUsed/>
    <w:rsid w:val="005E1B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E1B76"/>
  </w:style>
  <w:style w:type="paragraph" w:styleId="AltBilgi">
    <w:name w:val="footer"/>
    <w:basedOn w:val="Normal"/>
    <w:link w:val="AltBilgiChar"/>
    <w:uiPriority w:val="99"/>
    <w:unhideWhenUsed/>
    <w:rsid w:val="005E1B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E1B76"/>
  </w:style>
  <w:style w:type="table" w:styleId="TabloKlavuzu">
    <w:name w:val="Table Grid"/>
    <w:basedOn w:val="NormalTablo"/>
    <w:uiPriority w:val="39"/>
    <w:rsid w:val="005E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8F18-3FD1-4888-A41B-4D903F919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2976</Words>
  <Characters>16965</Characters>
  <Application>Microsoft Office Word</Application>
  <DocSecurity>0</DocSecurity>
  <Lines>141</Lines>
  <Paragraphs>39</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Deniz Aysan (Migros)</dc:creator>
  <cp:keywords/>
  <dc:description/>
  <cp:lastModifiedBy>MERVE BALKANLI</cp:lastModifiedBy>
  <cp:revision>18</cp:revision>
  <dcterms:created xsi:type="dcterms:W3CDTF">2021-02-03T06:44:00Z</dcterms:created>
  <dcterms:modified xsi:type="dcterms:W3CDTF">2021-08-28T13:39:00Z</dcterms:modified>
</cp:coreProperties>
</file>