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5994" w14:textId="00188AE4" w:rsidR="004F5E35" w:rsidRDefault="004F5E35" w:rsidP="0022247B">
      <w:pPr>
        <w:spacing w:line="276" w:lineRule="auto"/>
        <w:ind w:hanging="426"/>
        <w:jc w:val="center"/>
        <w:rPr>
          <w:rFonts w:ascii="Tahoma" w:hAnsi="Tahoma" w:cs="Tahoma"/>
          <w:b/>
          <w:bCs/>
          <w:sz w:val="26"/>
          <w:szCs w:val="26"/>
        </w:rPr>
      </w:pPr>
    </w:p>
    <w:p w14:paraId="4895088C" w14:textId="1875B3C9" w:rsidR="0022247B" w:rsidRDefault="0022247B" w:rsidP="0022247B">
      <w:pPr>
        <w:spacing w:line="276" w:lineRule="auto"/>
        <w:ind w:hanging="426"/>
        <w:jc w:val="center"/>
        <w:rPr>
          <w:rFonts w:ascii="Tahoma" w:hAnsi="Tahoma" w:cs="Tahoma"/>
          <w:b/>
          <w:bCs/>
          <w:sz w:val="26"/>
          <w:szCs w:val="26"/>
        </w:rPr>
      </w:pPr>
    </w:p>
    <w:p w14:paraId="0015F6AE" w14:textId="3CF38F30" w:rsidR="005604AF" w:rsidRPr="0022247B" w:rsidRDefault="0022247B" w:rsidP="0022247B">
      <w:pPr>
        <w:spacing w:line="276" w:lineRule="auto"/>
        <w:ind w:hanging="426"/>
        <w:jc w:val="center"/>
        <w:rPr>
          <w:rFonts w:ascii="Tahoma" w:hAnsi="Tahoma" w:cs="Tahoma"/>
          <w:b/>
          <w:bCs/>
          <w:color w:val="FF0000"/>
          <w:sz w:val="26"/>
          <w:szCs w:val="26"/>
        </w:rPr>
      </w:pPr>
      <w:r w:rsidRPr="0022247B">
        <w:rPr>
          <w:rFonts w:ascii="Tahoma" w:hAnsi="Tahoma" w:cs="Tahoma"/>
          <w:b/>
          <w:bCs/>
          <w:color w:val="FF0000"/>
          <w:sz w:val="26"/>
          <w:szCs w:val="26"/>
        </w:rPr>
        <w:t>TEKNOLOJİ TRANSFER OFİSİ</w:t>
      </w:r>
    </w:p>
    <w:p w14:paraId="2E7BF78D" w14:textId="61EA9101" w:rsidR="00F37A2B" w:rsidRPr="0022247B" w:rsidRDefault="00E002F8" w:rsidP="0022247B">
      <w:pPr>
        <w:spacing w:line="276" w:lineRule="auto"/>
        <w:ind w:hanging="426"/>
        <w:jc w:val="center"/>
        <w:rPr>
          <w:rFonts w:ascii="Tahoma" w:hAnsi="Tahoma" w:cs="Tahoma"/>
          <w:b/>
          <w:bCs/>
          <w:sz w:val="26"/>
          <w:szCs w:val="26"/>
        </w:rPr>
      </w:pPr>
      <w:r w:rsidRPr="0022247B">
        <w:rPr>
          <w:rFonts w:ascii="Tahoma" w:hAnsi="Tahoma" w:cs="Tahoma"/>
          <w:b/>
          <w:bCs/>
          <w:sz w:val="26"/>
          <w:szCs w:val="26"/>
        </w:rPr>
        <w:t>Doküman</w:t>
      </w:r>
      <w:r w:rsidR="0022247B" w:rsidRPr="0022247B">
        <w:rPr>
          <w:rFonts w:ascii="Tahoma" w:hAnsi="Tahoma" w:cs="Tahoma"/>
          <w:b/>
          <w:bCs/>
          <w:sz w:val="26"/>
          <w:szCs w:val="26"/>
        </w:rPr>
        <w:t xml:space="preserve">tasyonun </w:t>
      </w:r>
      <w:r w:rsidRPr="0022247B">
        <w:rPr>
          <w:rFonts w:ascii="Tahoma" w:hAnsi="Tahoma" w:cs="Tahoma"/>
          <w:b/>
          <w:bCs/>
          <w:sz w:val="26"/>
          <w:szCs w:val="26"/>
        </w:rPr>
        <w:t>Kullanımı Hakkında</w:t>
      </w:r>
    </w:p>
    <w:p w14:paraId="44E9FBC5" w14:textId="57834381" w:rsidR="00E61325" w:rsidRPr="0022247B" w:rsidRDefault="005604AF" w:rsidP="0022247B">
      <w:pPr>
        <w:spacing w:line="276" w:lineRule="auto"/>
        <w:jc w:val="both"/>
        <w:rPr>
          <w:rFonts w:ascii="Tahoma" w:hAnsi="Tahoma" w:cs="Tahoma"/>
          <w:b/>
          <w:bCs/>
          <w:color w:val="0070C0"/>
          <w:sz w:val="24"/>
          <w:szCs w:val="24"/>
        </w:rPr>
      </w:pPr>
      <w:r w:rsidRPr="0022247B">
        <w:rPr>
          <w:rFonts w:ascii="Tahoma" w:hAnsi="Tahoma" w:cs="Tahoma"/>
          <w:b/>
          <w:bCs/>
          <w:color w:val="0070C0"/>
          <w:sz w:val="24"/>
          <w:szCs w:val="24"/>
        </w:rPr>
        <w:t>1</w:t>
      </w:r>
      <w:r w:rsidR="0022247B" w:rsidRPr="0022247B">
        <w:rPr>
          <w:rFonts w:ascii="Tahoma" w:hAnsi="Tahoma" w:cs="Tahoma"/>
          <w:b/>
          <w:bCs/>
          <w:color w:val="0070C0"/>
          <w:sz w:val="24"/>
          <w:szCs w:val="24"/>
        </w:rPr>
        <w:t xml:space="preserve">- </w:t>
      </w:r>
      <w:r w:rsidR="00E002F8" w:rsidRPr="0022247B">
        <w:rPr>
          <w:rFonts w:ascii="Tahoma" w:hAnsi="Tahoma" w:cs="Tahoma"/>
          <w:b/>
          <w:bCs/>
          <w:color w:val="0070C0"/>
          <w:sz w:val="24"/>
          <w:szCs w:val="24"/>
        </w:rPr>
        <w:t xml:space="preserve">KVK Mevzuatı Uyarınca Buluş Bildirim Süreci İlgili Kişi Aydınlatma Metni </w:t>
      </w:r>
      <w:r w:rsidR="001D74B6" w:rsidRPr="0022247B">
        <w:rPr>
          <w:rFonts w:ascii="Tahoma" w:hAnsi="Tahoma" w:cs="Tahoma"/>
          <w:b/>
          <w:bCs/>
          <w:color w:val="0070C0"/>
          <w:sz w:val="24"/>
          <w:szCs w:val="24"/>
        </w:rPr>
        <w:t xml:space="preserve">: </w:t>
      </w:r>
    </w:p>
    <w:p w14:paraId="6C59B995" w14:textId="075EBB32" w:rsidR="00E002F8" w:rsidRPr="0022247B" w:rsidRDefault="00E002F8" w:rsidP="0022247B">
      <w:pPr>
        <w:spacing w:line="276" w:lineRule="auto"/>
        <w:jc w:val="both"/>
        <w:rPr>
          <w:rFonts w:ascii="Tahoma" w:hAnsi="Tahoma" w:cs="Tahoma"/>
          <w:sz w:val="24"/>
          <w:szCs w:val="24"/>
        </w:rPr>
      </w:pPr>
      <w:r w:rsidRPr="0022247B">
        <w:rPr>
          <w:rFonts w:ascii="Tahoma" w:hAnsi="Tahoma" w:cs="Tahoma"/>
          <w:sz w:val="24"/>
          <w:szCs w:val="24"/>
        </w:rPr>
        <w:t>Buluş bildirim sürecinde</w:t>
      </w:r>
      <w:r w:rsidR="00E61325" w:rsidRPr="0022247B">
        <w:rPr>
          <w:rFonts w:ascii="Tahoma" w:hAnsi="Tahoma" w:cs="Tahoma"/>
          <w:sz w:val="24"/>
          <w:szCs w:val="24"/>
        </w:rPr>
        <w:t xml:space="preserve"> kişisel verilerini </w:t>
      </w:r>
      <w:r w:rsidRPr="0022247B">
        <w:rPr>
          <w:rFonts w:ascii="Tahoma" w:hAnsi="Tahoma" w:cs="Tahoma"/>
          <w:sz w:val="24"/>
          <w:szCs w:val="24"/>
        </w:rPr>
        <w:t xml:space="preserve">talep ettiğiniz ilgili kişiler için </w:t>
      </w:r>
      <w:r w:rsidR="00E61325" w:rsidRPr="0022247B">
        <w:rPr>
          <w:rFonts w:ascii="Tahoma" w:hAnsi="Tahoma" w:cs="Tahoma"/>
          <w:sz w:val="24"/>
          <w:szCs w:val="24"/>
        </w:rPr>
        <w:t>hazırlandı.</w:t>
      </w:r>
      <w:r w:rsidR="00E61325" w:rsidRPr="0022247B">
        <w:rPr>
          <w:rFonts w:ascii="Tahoma" w:hAnsi="Tahoma" w:cs="Tahoma"/>
          <w:b/>
          <w:bCs/>
          <w:sz w:val="24"/>
          <w:szCs w:val="24"/>
        </w:rPr>
        <w:t xml:space="preserve"> </w:t>
      </w:r>
      <w:r w:rsidRPr="0022247B">
        <w:rPr>
          <w:rFonts w:ascii="Tahoma" w:hAnsi="Tahoma" w:cs="Tahoma"/>
          <w:sz w:val="24"/>
          <w:szCs w:val="24"/>
        </w:rPr>
        <w:t xml:space="preserve">Metnin sonunda yer alan ilgili kişi imza kısmı bu süreçte kişisel verilerini talep ettiğiniz ilgili kişi tarafından doldurulmalıdır. Fakat, ilgili kişi imza kısmını doldurmak istemeyen ilgili kişilerin olması durumunda, </w:t>
      </w:r>
      <w:r w:rsidR="0022247B" w:rsidRPr="0022247B">
        <w:rPr>
          <w:rFonts w:ascii="Tahoma" w:hAnsi="Tahoma" w:cs="Tahoma"/>
          <w:sz w:val="24"/>
          <w:szCs w:val="24"/>
        </w:rPr>
        <w:t>Üniversite</w:t>
      </w:r>
      <w:r w:rsidRPr="0022247B">
        <w:rPr>
          <w:rFonts w:ascii="Tahoma" w:hAnsi="Tahoma" w:cs="Tahoma"/>
          <w:sz w:val="24"/>
          <w:szCs w:val="24"/>
        </w:rPr>
        <w:t xml:space="preserve"> veri sorumlusu olduğu için ve ispat yükümlülüğünü yerine getirebilmesi için, metnin sonunda yer alan boş bir alana ilgili kişi tarafından ‘‘Okudum ve anladım.’’ ya da ‘’Bir nüshasını elden teslim aldım.’’ şeklinde yazılmalı, ilgili kişi tarafından imzalanmalı ve tarih atılmalıdır, sizin tarafınızdan da bu metin kayıt altına alınmalıdır. Bir nüshasını da ilgili kişiye teslim etmelisiniz.</w:t>
      </w:r>
    </w:p>
    <w:p w14:paraId="29E6A504" w14:textId="6074E8EC" w:rsidR="00E61325" w:rsidRPr="0022247B" w:rsidRDefault="009771B4" w:rsidP="0022247B">
      <w:pPr>
        <w:spacing w:line="276" w:lineRule="auto"/>
        <w:jc w:val="both"/>
        <w:rPr>
          <w:rFonts w:ascii="Tahoma" w:hAnsi="Tahoma" w:cs="Tahoma"/>
          <w:b/>
          <w:bCs/>
          <w:color w:val="0070C0"/>
          <w:sz w:val="24"/>
          <w:szCs w:val="24"/>
        </w:rPr>
      </w:pPr>
      <w:r w:rsidRPr="0022247B">
        <w:rPr>
          <w:rFonts w:ascii="Tahoma" w:hAnsi="Tahoma" w:cs="Tahoma"/>
          <w:b/>
          <w:bCs/>
          <w:color w:val="0070C0"/>
          <w:sz w:val="24"/>
          <w:szCs w:val="24"/>
        </w:rPr>
        <w:t>2</w:t>
      </w:r>
      <w:r w:rsidR="0022247B" w:rsidRPr="0022247B">
        <w:rPr>
          <w:rFonts w:ascii="Tahoma" w:hAnsi="Tahoma" w:cs="Tahoma"/>
          <w:b/>
          <w:bCs/>
          <w:color w:val="0070C0"/>
          <w:sz w:val="24"/>
          <w:szCs w:val="24"/>
        </w:rPr>
        <w:t xml:space="preserve">- </w:t>
      </w:r>
      <w:r w:rsidR="00E002F8" w:rsidRPr="0022247B">
        <w:rPr>
          <w:rFonts w:ascii="Tahoma" w:hAnsi="Tahoma" w:cs="Tahoma"/>
          <w:b/>
          <w:bCs/>
          <w:color w:val="0070C0"/>
          <w:sz w:val="24"/>
          <w:szCs w:val="24"/>
        </w:rPr>
        <w:t xml:space="preserve">KVK Mevzuatı Uyarınca Buluş Bildirim Süreci İlgili Kişi Açık Rıza Metni </w:t>
      </w:r>
      <w:r w:rsidR="001D74B6" w:rsidRPr="0022247B">
        <w:rPr>
          <w:rFonts w:ascii="Tahoma" w:hAnsi="Tahoma" w:cs="Tahoma"/>
          <w:b/>
          <w:bCs/>
          <w:color w:val="0070C0"/>
          <w:sz w:val="24"/>
          <w:szCs w:val="24"/>
        </w:rPr>
        <w:t xml:space="preserve">: </w:t>
      </w:r>
    </w:p>
    <w:p w14:paraId="01FF2309" w14:textId="77777777" w:rsidR="00E002F8" w:rsidRPr="0022247B" w:rsidRDefault="00E61325" w:rsidP="0022247B">
      <w:pPr>
        <w:spacing w:line="276" w:lineRule="auto"/>
        <w:jc w:val="both"/>
        <w:rPr>
          <w:rFonts w:ascii="Tahoma" w:hAnsi="Tahoma" w:cs="Tahoma"/>
          <w:sz w:val="24"/>
          <w:szCs w:val="24"/>
        </w:rPr>
      </w:pPr>
      <w:r w:rsidRPr="0022247B">
        <w:rPr>
          <w:rFonts w:ascii="Tahoma" w:hAnsi="Tahoma" w:cs="Tahoma"/>
          <w:sz w:val="24"/>
          <w:szCs w:val="24"/>
        </w:rPr>
        <w:t xml:space="preserve">Patent başvurusunda kişisel verilerini almış olduğunuz </w:t>
      </w:r>
      <w:r w:rsidR="00E002F8" w:rsidRPr="0022247B">
        <w:rPr>
          <w:rFonts w:ascii="Tahoma" w:hAnsi="Tahoma" w:cs="Tahoma"/>
          <w:sz w:val="24"/>
          <w:szCs w:val="24"/>
        </w:rPr>
        <w:t>ilgili kişiden</w:t>
      </w:r>
      <w:r w:rsidRPr="0022247B">
        <w:rPr>
          <w:rFonts w:ascii="Tahoma" w:hAnsi="Tahoma" w:cs="Tahoma"/>
          <w:sz w:val="24"/>
          <w:szCs w:val="24"/>
        </w:rPr>
        <w:t xml:space="preserve">; yurtiçi ya da yurtdışındaki patent ofislerine </w:t>
      </w:r>
      <w:r w:rsidR="00E002F8" w:rsidRPr="0022247B">
        <w:rPr>
          <w:rFonts w:ascii="Tahoma" w:hAnsi="Tahoma" w:cs="Tahoma"/>
          <w:sz w:val="24"/>
          <w:szCs w:val="24"/>
        </w:rPr>
        <w:t xml:space="preserve">kendisine </w:t>
      </w:r>
      <w:r w:rsidRPr="0022247B">
        <w:rPr>
          <w:rFonts w:ascii="Tahoma" w:hAnsi="Tahoma" w:cs="Tahoma"/>
          <w:sz w:val="24"/>
          <w:szCs w:val="24"/>
        </w:rPr>
        <w:t>ait kişisel verileri aktarmak için rıza almanız gerekmektedir.</w:t>
      </w:r>
    </w:p>
    <w:p w14:paraId="121A5B81" w14:textId="77777777" w:rsidR="00E002F8" w:rsidRPr="0022247B" w:rsidRDefault="00E002F8" w:rsidP="0022247B">
      <w:pPr>
        <w:spacing w:line="276" w:lineRule="auto"/>
        <w:jc w:val="both"/>
        <w:rPr>
          <w:rFonts w:ascii="Tahoma" w:hAnsi="Tahoma" w:cs="Tahoma"/>
          <w:sz w:val="24"/>
          <w:szCs w:val="24"/>
        </w:rPr>
      </w:pPr>
      <w:r w:rsidRPr="0022247B">
        <w:rPr>
          <w:rFonts w:ascii="Tahoma" w:hAnsi="Tahoma" w:cs="Tahoma"/>
          <w:sz w:val="24"/>
          <w:szCs w:val="24"/>
        </w:rPr>
        <w:t>İlgili kişi tarafından</w:t>
      </w:r>
      <w:r w:rsidR="00E61325" w:rsidRPr="0022247B">
        <w:rPr>
          <w:rFonts w:ascii="Tahoma" w:hAnsi="Tahoma" w:cs="Tahoma"/>
          <w:sz w:val="24"/>
          <w:szCs w:val="24"/>
        </w:rPr>
        <w:t xml:space="preserve"> mutlaka ‘’Açık rıza veriyorum.’’ ya da ‘’Açık rıza vermiyorum.’’ seçeneklerinden biri</w:t>
      </w:r>
      <w:r w:rsidRPr="0022247B">
        <w:rPr>
          <w:rFonts w:ascii="Tahoma" w:hAnsi="Tahoma" w:cs="Tahoma"/>
          <w:sz w:val="24"/>
          <w:szCs w:val="24"/>
        </w:rPr>
        <w:t>s</w:t>
      </w:r>
      <w:r w:rsidR="00E61325" w:rsidRPr="0022247B">
        <w:rPr>
          <w:rFonts w:ascii="Tahoma" w:hAnsi="Tahoma" w:cs="Tahoma"/>
          <w:sz w:val="24"/>
          <w:szCs w:val="24"/>
        </w:rPr>
        <w:t>i seç</w:t>
      </w:r>
      <w:r w:rsidRPr="0022247B">
        <w:rPr>
          <w:rFonts w:ascii="Tahoma" w:hAnsi="Tahoma" w:cs="Tahoma"/>
          <w:sz w:val="24"/>
          <w:szCs w:val="24"/>
        </w:rPr>
        <w:t>ilmeli</w:t>
      </w:r>
      <w:r w:rsidR="00E61325" w:rsidRPr="0022247B">
        <w:rPr>
          <w:rFonts w:ascii="Tahoma" w:hAnsi="Tahoma" w:cs="Tahoma"/>
          <w:sz w:val="24"/>
          <w:szCs w:val="24"/>
        </w:rPr>
        <w:t xml:space="preserve"> ve metnin en altında yer alan ilgili kişi kısmını aydınlatma metinlerinin aksine doldurmalıdır. </w:t>
      </w:r>
    </w:p>
    <w:p w14:paraId="54C349DD" w14:textId="3F4A2E6E" w:rsidR="001D74B6" w:rsidRPr="0022247B" w:rsidRDefault="00E002F8" w:rsidP="0022247B">
      <w:pPr>
        <w:spacing w:line="276" w:lineRule="auto"/>
        <w:jc w:val="both"/>
        <w:rPr>
          <w:rFonts w:ascii="Tahoma" w:hAnsi="Tahoma" w:cs="Tahoma"/>
          <w:sz w:val="24"/>
          <w:szCs w:val="24"/>
        </w:rPr>
      </w:pPr>
      <w:r w:rsidRPr="0022247B">
        <w:rPr>
          <w:rFonts w:ascii="Tahoma" w:hAnsi="Tahoma" w:cs="Tahoma"/>
          <w:sz w:val="24"/>
          <w:szCs w:val="24"/>
        </w:rPr>
        <w:t xml:space="preserve">İlgili kişi tarafından </w:t>
      </w:r>
      <w:r w:rsidR="00E61325" w:rsidRPr="0022247B">
        <w:rPr>
          <w:rFonts w:ascii="Tahoma" w:hAnsi="Tahoma" w:cs="Tahoma"/>
          <w:sz w:val="24"/>
          <w:szCs w:val="24"/>
        </w:rPr>
        <w:t xml:space="preserve">‘’Açık rıza vermiyorum.’’ </w:t>
      </w:r>
      <w:r w:rsidRPr="0022247B">
        <w:rPr>
          <w:rFonts w:ascii="Tahoma" w:hAnsi="Tahoma" w:cs="Tahoma"/>
          <w:sz w:val="24"/>
          <w:szCs w:val="24"/>
        </w:rPr>
        <w:t>seçeneğinin işaretlenmesi durumunda</w:t>
      </w:r>
      <w:r w:rsidR="00E61325" w:rsidRPr="0022247B">
        <w:rPr>
          <w:rFonts w:ascii="Tahoma" w:hAnsi="Tahoma" w:cs="Tahoma"/>
          <w:sz w:val="24"/>
          <w:szCs w:val="24"/>
        </w:rPr>
        <w:t xml:space="preserve"> patent başvuru süreçlerini </w:t>
      </w:r>
      <w:r w:rsidRPr="0022247B">
        <w:rPr>
          <w:rFonts w:ascii="Tahoma" w:hAnsi="Tahoma" w:cs="Tahoma"/>
          <w:sz w:val="24"/>
          <w:szCs w:val="24"/>
        </w:rPr>
        <w:t>yürütmemelisiniz.</w:t>
      </w:r>
    </w:p>
    <w:p w14:paraId="4FF84419" w14:textId="77777777" w:rsidR="00E002F8" w:rsidRPr="0022247B" w:rsidRDefault="00E002F8" w:rsidP="0022247B">
      <w:pPr>
        <w:spacing w:line="276" w:lineRule="auto"/>
        <w:jc w:val="both"/>
        <w:rPr>
          <w:rFonts w:ascii="Tahoma" w:hAnsi="Tahoma" w:cs="Tahoma"/>
          <w:b/>
          <w:bCs/>
          <w:sz w:val="24"/>
          <w:szCs w:val="24"/>
        </w:rPr>
      </w:pPr>
    </w:p>
    <w:sectPr w:rsidR="00E002F8" w:rsidRPr="0022247B" w:rsidSect="0004129A">
      <w:pgSz w:w="11906" w:h="16838"/>
      <w:pgMar w:top="426"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842"/>
    <w:multiLevelType w:val="hybridMultilevel"/>
    <w:tmpl w:val="1202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07548C"/>
    <w:multiLevelType w:val="hybridMultilevel"/>
    <w:tmpl w:val="82E29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C"/>
    <w:rsid w:val="00030543"/>
    <w:rsid w:val="000339EF"/>
    <w:rsid w:val="0004129A"/>
    <w:rsid w:val="00142313"/>
    <w:rsid w:val="00143ADE"/>
    <w:rsid w:val="00144778"/>
    <w:rsid w:val="0016363C"/>
    <w:rsid w:val="001D74B6"/>
    <w:rsid w:val="0022247B"/>
    <w:rsid w:val="00245B5D"/>
    <w:rsid w:val="002B2494"/>
    <w:rsid w:val="002D4D8C"/>
    <w:rsid w:val="003552DF"/>
    <w:rsid w:val="00397FB4"/>
    <w:rsid w:val="00495DDD"/>
    <w:rsid w:val="004F5E35"/>
    <w:rsid w:val="005604AF"/>
    <w:rsid w:val="00645C3B"/>
    <w:rsid w:val="006A1D51"/>
    <w:rsid w:val="007705D3"/>
    <w:rsid w:val="007E123D"/>
    <w:rsid w:val="00864C2A"/>
    <w:rsid w:val="008807A1"/>
    <w:rsid w:val="009771B4"/>
    <w:rsid w:val="009C261D"/>
    <w:rsid w:val="009C597C"/>
    <w:rsid w:val="009F2895"/>
    <w:rsid w:val="00A1536C"/>
    <w:rsid w:val="00B15E32"/>
    <w:rsid w:val="00B43FF4"/>
    <w:rsid w:val="00B61D66"/>
    <w:rsid w:val="00BB3E4A"/>
    <w:rsid w:val="00D251E4"/>
    <w:rsid w:val="00D52052"/>
    <w:rsid w:val="00E002F8"/>
    <w:rsid w:val="00E06F27"/>
    <w:rsid w:val="00E61325"/>
    <w:rsid w:val="00E80D31"/>
    <w:rsid w:val="00F37A2B"/>
    <w:rsid w:val="00FE0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5D0"/>
  <w15:chartTrackingRefBased/>
  <w15:docId w15:val="{43F685C4-E71F-4D3F-BA33-C61F3A5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536C"/>
    <w:pPr>
      <w:ind w:left="720"/>
      <w:contextualSpacing/>
    </w:pPr>
  </w:style>
  <w:style w:type="paragraph" w:styleId="BalonMetni">
    <w:name w:val="Balloon Text"/>
    <w:basedOn w:val="Normal"/>
    <w:link w:val="BalonMetniChar"/>
    <w:uiPriority w:val="99"/>
    <w:semiHidden/>
    <w:unhideWhenUsed/>
    <w:rsid w:val="00FE0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387"/>
    <w:rPr>
      <w:rFonts w:ascii="Segoe UI" w:hAnsi="Segoe UI" w:cs="Segoe UI"/>
      <w:sz w:val="18"/>
      <w:szCs w:val="18"/>
    </w:rPr>
  </w:style>
  <w:style w:type="character" w:styleId="Kpr">
    <w:name w:val="Hyperlink"/>
    <w:basedOn w:val="VarsaylanParagrafYazTipi"/>
    <w:uiPriority w:val="99"/>
    <w:unhideWhenUsed/>
    <w:rsid w:val="00645C3B"/>
    <w:rPr>
      <w:color w:val="0563C1" w:themeColor="hyperlink"/>
      <w:u w:val="single"/>
    </w:rPr>
  </w:style>
  <w:style w:type="character" w:styleId="zmlenmeyenBahsetme">
    <w:name w:val="Unresolved Mention"/>
    <w:basedOn w:val="VarsaylanParagrafYazTipi"/>
    <w:uiPriority w:val="99"/>
    <w:semiHidden/>
    <w:unhideWhenUsed/>
    <w:rsid w:val="006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Pages>
  <Words>219</Words>
  <Characters>1252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33</cp:revision>
  <dcterms:created xsi:type="dcterms:W3CDTF">2020-10-26T05:36:00Z</dcterms:created>
  <dcterms:modified xsi:type="dcterms:W3CDTF">2021-11-24T08:52:00Z</dcterms:modified>
</cp:coreProperties>
</file>