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E4" w:rsidRDefault="00C321E4" w:rsidP="00C321E4">
      <w:pPr>
        <w:spacing w:line="276" w:lineRule="auto"/>
        <w:ind w:hanging="567"/>
        <w:jc w:val="center"/>
        <w:rPr>
          <w:rFonts w:ascii="Tahoma" w:hAnsi="Tahoma" w:cs="Tahoma"/>
          <w:b/>
          <w:bCs/>
          <w:color w:val="FF0000"/>
          <w:sz w:val="26"/>
          <w:szCs w:val="26"/>
        </w:rPr>
      </w:pPr>
    </w:p>
    <w:p w:rsidR="00C321E4" w:rsidRDefault="00C321E4" w:rsidP="00C321E4">
      <w:pPr>
        <w:spacing w:line="276" w:lineRule="auto"/>
        <w:ind w:hanging="567"/>
        <w:jc w:val="center"/>
        <w:rPr>
          <w:rFonts w:ascii="Tahoma" w:hAnsi="Tahoma" w:cs="Tahoma"/>
          <w:b/>
          <w:bCs/>
          <w:color w:val="FF0000"/>
          <w:sz w:val="26"/>
          <w:szCs w:val="26"/>
        </w:rPr>
      </w:pPr>
      <w:r>
        <w:rPr>
          <w:rFonts w:ascii="Tahoma" w:hAnsi="Tahoma" w:cs="Tahoma"/>
          <w:b/>
          <w:bCs/>
          <w:color w:val="FF0000"/>
          <w:sz w:val="26"/>
          <w:szCs w:val="26"/>
        </w:rPr>
        <w:t>DIŞ İLİŞKİLER KOORDİNATÖRLÜĞÜ</w:t>
      </w:r>
    </w:p>
    <w:p w:rsidR="00C321E4" w:rsidRPr="00EE45FB" w:rsidRDefault="00C321E4" w:rsidP="00C321E4">
      <w:pPr>
        <w:spacing w:line="276" w:lineRule="auto"/>
        <w:ind w:hanging="567"/>
        <w:jc w:val="center"/>
        <w:rPr>
          <w:rFonts w:ascii="Tahoma" w:hAnsi="Tahoma" w:cs="Tahoma"/>
          <w:b/>
          <w:bCs/>
          <w:sz w:val="26"/>
          <w:szCs w:val="26"/>
          <w:highlight w:val="cyan"/>
        </w:rPr>
      </w:pPr>
      <w:r w:rsidRPr="00EE45FB">
        <w:rPr>
          <w:rFonts w:ascii="Tahoma" w:hAnsi="Tahoma" w:cs="Tahoma"/>
          <w:b/>
          <w:bCs/>
          <w:sz w:val="26"/>
          <w:szCs w:val="26"/>
        </w:rPr>
        <w:t xml:space="preserve"> </w:t>
      </w:r>
      <w:r w:rsidRPr="00EE45FB">
        <w:rPr>
          <w:rFonts w:ascii="Tahoma" w:hAnsi="Tahoma" w:cs="Tahoma"/>
          <w:b/>
          <w:bCs/>
          <w:sz w:val="26"/>
          <w:szCs w:val="26"/>
          <w:highlight w:val="cyan"/>
        </w:rPr>
        <w:t xml:space="preserve">Farabi &amp; </w:t>
      </w:r>
      <w:proofErr w:type="spellStart"/>
      <w:r w:rsidRPr="00EE45FB">
        <w:rPr>
          <w:rFonts w:ascii="Tahoma" w:hAnsi="Tahoma" w:cs="Tahoma"/>
          <w:b/>
          <w:bCs/>
          <w:sz w:val="26"/>
          <w:szCs w:val="26"/>
          <w:highlight w:val="cyan"/>
        </w:rPr>
        <w:t>Erasmus</w:t>
      </w:r>
      <w:proofErr w:type="spellEnd"/>
      <w:r w:rsidRPr="00EE45FB">
        <w:rPr>
          <w:rFonts w:ascii="Tahoma" w:hAnsi="Tahoma" w:cs="Tahoma"/>
          <w:b/>
          <w:bCs/>
          <w:sz w:val="26"/>
          <w:szCs w:val="26"/>
          <w:highlight w:val="cyan"/>
        </w:rPr>
        <w:t xml:space="preserve"> &amp; Mevlana &amp; Uluslararası Öğrenci </w:t>
      </w:r>
    </w:p>
    <w:p w:rsidR="00C321E4" w:rsidRPr="00EE45FB" w:rsidRDefault="00C321E4" w:rsidP="00C321E4">
      <w:pPr>
        <w:spacing w:line="276" w:lineRule="auto"/>
        <w:ind w:hanging="567"/>
        <w:jc w:val="center"/>
        <w:rPr>
          <w:rFonts w:ascii="Tahoma" w:hAnsi="Tahoma" w:cs="Tahoma"/>
          <w:b/>
          <w:bCs/>
          <w:sz w:val="26"/>
          <w:szCs w:val="26"/>
        </w:rPr>
      </w:pPr>
      <w:r w:rsidRPr="00EE45FB">
        <w:rPr>
          <w:rFonts w:ascii="Tahoma" w:hAnsi="Tahoma" w:cs="Tahoma"/>
          <w:b/>
          <w:bCs/>
          <w:sz w:val="26"/>
          <w:szCs w:val="26"/>
          <w:highlight w:val="cyan"/>
        </w:rPr>
        <w:t>Dış İlişkiler- İkili Anlaşmalar ve Protokoller Koordinatörlüğü</w:t>
      </w:r>
    </w:p>
    <w:p w:rsidR="00C321E4" w:rsidRPr="00E72F25" w:rsidRDefault="00C321E4" w:rsidP="00C321E4">
      <w:pPr>
        <w:spacing w:line="276" w:lineRule="auto"/>
        <w:ind w:hanging="567"/>
        <w:jc w:val="center"/>
        <w:rPr>
          <w:rFonts w:ascii="Tahoma" w:hAnsi="Tahoma" w:cs="Tahoma"/>
          <w:b/>
          <w:bCs/>
          <w:sz w:val="26"/>
          <w:szCs w:val="26"/>
        </w:rPr>
      </w:pPr>
      <w:r w:rsidRPr="00E72F25">
        <w:rPr>
          <w:rFonts w:ascii="Tahoma" w:hAnsi="Tahoma" w:cs="Tahoma"/>
          <w:b/>
          <w:bCs/>
          <w:sz w:val="26"/>
          <w:szCs w:val="26"/>
        </w:rPr>
        <w:t>Dokümantasyonun Kullanımı Hakkında</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 xml:space="preserve">1-KVK Mevzuat Uyarınca Yurtdışı Değişim Programları Öğrenci Aydınlatma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r>
        <w:rPr>
          <w:rFonts w:ascii="Tahoma" w:hAnsi="Tahoma" w:cs="Tahoma"/>
          <w:sz w:val="24"/>
          <w:szCs w:val="24"/>
        </w:rPr>
        <w:t>ESC (giden öğrenci)/</w:t>
      </w:r>
      <w:proofErr w:type="spellStart"/>
      <w:r w:rsidRPr="00E72F25">
        <w:rPr>
          <w:rFonts w:ascii="Tahoma" w:hAnsi="Tahoma" w:cs="Tahoma"/>
          <w:sz w:val="24"/>
          <w:szCs w:val="24"/>
        </w:rPr>
        <w:t>Erasmus</w:t>
      </w:r>
      <w:proofErr w:type="spellEnd"/>
      <w:r w:rsidRPr="00E72F25">
        <w:rPr>
          <w:rFonts w:ascii="Tahoma" w:hAnsi="Tahoma" w:cs="Tahoma"/>
          <w:sz w:val="24"/>
          <w:szCs w:val="24"/>
        </w:rPr>
        <w:t>/Mevlâna</w:t>
      </w:r>
      <w:r>
        <w:rPr>
          <w:rFonts w:ascii="Tahoma" w:hAnsi="Tahoma" w:cs="Tahoma"/>
          <w:sz w:val="24"/>
          <w:szCs w:val="24"/>
        </w:rPr>
        <w:t xml:space="preserve"> </w:t>
      </w:r>
      <w:r w:rsidRPr="00E72F25">
        <w:rPr>
          <w:rFonts w:ascii="Tahoma" w:hAnsi="Tahoma" w:cs="Tahoma"/>
          <w:sz w:val="24"/>
          <w:szCs w:val="24"/>
        </w:rPr>
        <w:t xml:space="preserve">öğrenim veya staj </w:t>
      </w:r>
      <w:proofErr w:type="gramStart"/>
      <w:r w:rsidRPr="00E72F25">
        <w:rPr>
          <w:rFonts w:ascii="Tahoma" w:hAnsi="Tahoma" w:cs="Tahoma"/>
          <w:sz w:val="24"/>
          <w:szCs w:val="24"/>
        </w:rPr>
        <w:t>hareketliliği  kapsamında</w:t>
      </w:r>
      <w:proofErr w:type="gramEnd"/>
      <w:r w:rsidRPr="00E72F25">
        <w:rPr>
          <w:rFonts w:ascii="Tahoma" w:hAnsi="Tahoma" w:cs="Tahoma"/>
          <w:sz w:val="24"/>
          <w:szCs w:val="24"/>
        </w:rPr>
        <w:t xml:space="preserve"> değişim programıyla gelen ya da giden öğrenciler için hazırlandı. Metnin en altında yer alan ilgili kişi kısmı bu programlar </w:t>
      </w:r>
      <w:proofErr w:type="gramStart"/>
      <w:r w:rsidRPr="00E72F25">
        <w:rPr>
          <w:rFonts w:ascii="Tahoma" w:hAnsi="Tahoma" w:cs="Tahoma"/>
          <w:sz w:val="24"/>
          <w:szCs w:val="24"/>
        </w:rPr>
        <w:t>dahilde</w:t>
      </w:r>
      <w:proofErr w:type="gramEnd"/>
      <w:r w:rsidRPr="00E72F25">
        <w:rPr>
          <w:rFonts w:ascii="Tahoma" w:hAnsi="Tahoma" w:cs="Tahoma"/>
          <w:sz w:val="24"/>
          <w:szCs w:val="24"/>
        </w:rPr>
        <w:t xml:space="preserve"> gelen ya da giden öğrenciler tarafından doldurulmalıdır. </w:t>
      </w:r>
      <w:proofErr w:type="gramStart"/>
      <w:r w:rsidRPr="00E72F25">
        <w:rPr>
          <w:rFonts w:ascii="Tahoma" w:hAnsi="Tahoma" w:cs="Tahoma"/>
          <w:sz w:val="24"/>
          <w:szCs w:val="24"/>
        </w:rPr>
        <w:t>Fakat,</w:t>
      </w:r>
      <w:proofErr w:type="gramEnd"/>
      <w:r w:rsidRPr="00E72F25">
        <w:rPr>
          <w:rFonts w:ascii="Tahoma" w:hAnsi="Tahoma" w:cs="Tahoma"/>
          <w:sz w:val="24"/>
          <w:szCs w:val="24"/>
        </w:rPr>
        <w:t xml:space="preserve"> ilgili kişi kısmını doldurmak istemeyen öğrencilerin olması durumunda, Üniversite veri sorumlusu olduğu için ve ispat yükümlülüğünü yerine getirebilmesi için, metnin en altında yer alan boş bir alana öğrenci tarafından ‘’Bir nüshasını elden teslim aldım.’’ ya da ‘’Okudum ve anladım.’’ şeklinde yazılmalı, imzalanmalı ve tarih atılmalıdır. Sizin tarafınızdan da bu metin kayıt altına alınmalıdır. Bir nüshasını da öğrenciye teslim etmelisiniz.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 xml:space="preserve">2-KVK Mevzuat Uyarınca Yurtdışı Değişim Programları Öğrenci Açık Rıza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 xml:space="preserve">Yurtdışına gidecek olan öğrencilerle ilgili yurtdışındaki üniversiteye veri aktarımı yaptığınız için ve öğrencilere eğitim, kurs, seminer gibi etkinliklerle ilgili bilgi verebilmek için yani iletişim kurabilmek için öğrenciden açık rıza alınması gerekmektedir. </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Açık rıza metinlerinde mutlaka ‘’Açık rıza veriyorum.’’ ya da ‘’Açık rıza vermiyorum.’’ seçeneklerinden birisi ilgili kişi (öğrenci) tarafından seçilmeli ve metnin en altında yer alan ilgili kişi kısmı aydınlatma metinlerinin aksine öğrenci tarafından doldurulmalıdır. Sizin tarafınızdan da kayıt altına alınmalıdır.</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b/>
          <w:bCs/>
          <w:color w:val="FF0000"/>
          <w:sz w:val="24"/>
          <w:szCs w:val="24"/>
        </w:rPr>
        <w:t xml:space="preserve">Not: </w:t>
      </w:r>
      <w:r w:rsidRPr="00E72F25">
        <w:rPr>
          <w:rFonts w:ascii="Tahoma" w:hAnsi="Tahoma" w:cs="Tahoma"/>
          <w:sz w:val="24"/>
          <w:szCs w:val="24"/>
        </w:rPr>
        <w:t xml:space="preserve">Açık rıza metnindeki </w:t>
      </w:r>
      <w:r w:rsidRPr="00E72F25">
        <w:rPr>
          <w:rFonts w:ascii="Tahoma" w:hAnsi="Tahoma" w:cs="Tahoma"/>
          <w:sz w:val="24"/>
          <w:szCs w:val="24"/>
          <w:u w:val="single"/>
        </w:rPr>
        <w:t>her madde için</w:t>
      </w:r>
      <w:r w:rsidRPr="00E72F25">
        <w:rPr>
          <w:rFonts w:ascii="Tahoma" w:hAnsi="Tahoma" w:cs="Tahoma"/>
          <w:sz w:val="24"/>
          <w:szCs w:val="24"/>
        </w:rPr>
        <w:t xml:space="preserve"> ilgili kişinin (öğrenci) rıza vermesi gerekmektedir. ‘’Açık rıza vermiyorum.’’ seçeneğinin işaretlendiği hiçbir süreci yürütmemelisiniz.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3-</w:t>
      </w:r>
      <w:r w:rsidRPr="00E72F25">
        <w:rPr>
          <w:rFonts w:ascii="Tahoma" w:hAnsi="Tahoma" w:cs="Tahoma"/>
          <w:color w:val="0070C0"/>
          <w:sz w:val="24"/>
          <w:szCs w:val="24"/>
        </w:rPr>
        <w:t xml:space="preserve"> </w:t>
      </w:r>
      <w:r w:rsidRPr="00E72F25">
        <w:rPr>
          <w:rFonts w:ascii="Tahoma" w:hAnsi="Tahoma" w:cs="Tahoma"/>
          <w:b/>
          <w:bCs/>
          <w:color w:val="0070C0"/>
          <w:sz w:val="24"/>
          <w:szCs w:val="24"/>
        </w:rPr>
        <w:t>KVK Mevzuat Uyarınca Yurtdışı Değişim Programları Personel Hareketliliği Gelen Personel Aydınlatma Metni:</w:t>
      </w:r>
    </w:p>
    <w:p w:rsidR="00C321E4" w:rsidRPr="00E72F25" w:rsidRDefault="00C321E4" w:rsidP="00C321E4">
      <w:pPr>
        <w:spacing w:line="276" w:lineRule="auto"/>
        <w:jc w:val="both"/>
        <w:rPr>
          <w:rFonts w:ascii="Tahoma" w:hAnsi="Tahoma" w:cs="Tahoma"/>
          <w:b/>
          <w:bCs/>
          <w:color w:val="0070C0"/>
          <w:sz w:val="24"/>
          <w:szCs w:val="24"/>
        </w:rPr>
      </w:pPr>
      <w:proofErr w:type="spellStart"/>
      <w:r w:rsidRPr="00E72F25">
        <w:rPr>
          <w:rFonts w:ascii="Tahoma" w:hAnsi="Tahoma" w:cs="Tahoma"/>
          <w:sz w:val="24"/>
          <w:szCs w:val="24"/>
        </w:rPr>
        <w:t>Erasmus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personel hareketliliği kapsamında gelen personeller için hazırlandı.  Metnin en altında yer alan ilgili kişi kısmı </w:t>
      </w:r>
      <w:proofErr w:type="spellStart"/>
      <w:r>
        <w:rPr>
          <w:rFonts w:ascii="Tahoma" w:hAnsi="Tahoma" w:cs="Tahoma"/>
          <w:sz w:val="24"/>
          <w:szCs w:val="24"/>
        </w:rPr>
        <w:t>e</w:t>
      </w:r>
      <w:r w:rsidRPr="00E72F25">
        <w:rPr>
          <w:rFonts w:ascii="Tahoma" w:hAnsi="Tahoma" w:cs="Tahoma"/>
          <w:sz w:val="24"/>
          <w:szCs w:val="24"/>
        </w:rPr>
        <w:t>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programı </w:t>
      </w:r>
      <w:proofErr w:type="gramStart"/>
      <w:r w:rsidRPr="00E72F25">
        <w:rPr>
          <w:rFonts w:ascii="Tahoma" w:hAnsi="Tahoma" w:cs="Tahoma"/>
          <w:sz w:val="24"/>
          <w:szCs w:val="24"/>
        </w:rPr>
        <w:t>dahilinde</w:t>
      </w:r>
      <w:proofErr w:type="gramEnd"/>
      <w:r w:rsidRPr="00E72F25">
        <w:rPr>
          <w:rFonts w:ascii="Tahoma" w:hAnsi="Tahoma" w:cs="Tahoma"/>
          <w:sz w:val="24"/>
          <w:szCs w:val="24"/>
        </w:rPr>
        <w:t xml:space="preserve"> gelmek için başvuru yapan ve kabul edilen personeller tarafından doldurulmalıdır. </w:t>
      </w:r>
      <w:proofErr w:type="gramStart"/>
      <w:r w:rsidRPr="00E72F25">
        <w:rPr>
          <w:rFonts w:ascii="Tahoma" w:hAnsi="Tahoma" w:cs="Tahoma"/>
          <w:sz w:val="24"/>
          <w:szCs w:val="24"/>
        </w:rPr>
        <w:t>Fakat,</w:t>
      </w:r>
      <w:proofErr w:type="gramEnd"/>
      <w:r w:rsidRPr="00E72F25">
        <w:rPr>
          <w:rFonts w:ascii="Tahoma" w:hAnsi="Tahoma" w:cs="Tahoma"/>
          <w:sz w:val="24"/>
          <w:szCs w:val="24"/>
        </w:rPr>
        <w:t xml:space="preserve"> ilgili kişi kısmını doldurmak istemeyen personellerin olması durumunda, Üniversite veri sorumlusu olduğu için ve ispat yükümlülüğünü yerine getirebilmesi için, metnin en altında yer alan boş bir alana personel tarafından ‘’Bir nüshasını elden teslim aldım.’’ ya da ‘’Okudum ve anladım.’’ şeklinde yazılmalı, imzalanmalı ve tarih atılmalıdır. Sizin tarafınızdan da bu metin kayıt altına alınmalıdır. Bir nüshasını da personele teslim etmelisiniz.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4-</w:t>
      </w:r>
      <w:r w:rsidRPr="00E72F25">
        <w:rPr>
          <w:rFonts w:ascii="Tahoma" w:hAnsi="Tahoma" w:cs="Tahoma"/>
          <w:color w:val="0070C0"/>
          <w:sz w:val="24"/>
          <w:szCs w:val="24"/>
        </w:rPr>
        <w:t xml:space="preserve"> </w:t>
      </w:r>
      <w:r w:rsidRPr="00E72F25">
        <w:rPr>
          <w:rFonts w:ascii="Tahoma" w:hAnsi="Tahoma" w:cs="Tahoma"/>
          <w:b/>
          <w:bCs/>
          <w:color w:val="0070C0"/>
          <w:sz w:val="24"/>
          <w:szCs w:val="24"/>
        </w:rPr>
        <w:t xml:space="preserve">KVK Mevzuat Uyarınca Yurtdışı Değişim Programları Personel Hareketliliği Gelen Personel Açık Rıza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proofErr w:type="spellStart"/>
      <w:r w:rsidRPr="00E72F25">
        <w:rPr>
          <w:rFonts w:ascii="Tahoma" w:hAnsi="Tahoma" w:cs="Tahoma"/>
          <w:sz w:val="24"/>
          <w:szCs w:val="24"/>
        </w:rPr>
        <w:t>Erasmus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personel hareketliliği kapsamında yurtdışından ders vermek ya da almak için gelen personellerin kişisel verilerini yurtdışına aktardığınız için ve personellerle iletişim kurabilmek için ilgili kişiden (personel) açık rıza alınması gerekmektedir. </w:t>
      </w:r>
    </w:p>
    <w:p w:rsidR="00C321E4" w:rsidRPr="00E72F25" w:rsidRDefault="00C321E4" w:rsidP="00C321E4">
      <w:pPr>
        <w:spacing w:line="276" w:lineRule="auto"/>
        <w:jc w:val="both"/>
        <w:rPr>
          <w:rFonts w:ascii="Tahoma" w:hAnsi="Tahoma" w:cs="Tahoma"/>
          <w:color w:val="000000"/>
          <w:sz w:val="24"/>
          <w:szCs w:val="24"/>
          <w:shd w:val="clear" w:color="auto" w:fill="FFFFFF"/>
        </w:rPr>
      </w:pPr>
      <w:r w:rsidRPr="00E72F25">
        <w:rPr>
          <w:rFonts w:ascii="Tahoma" w:hAnsi="Tahoma" w:cs="Tahoma"/>
          <w:sz w:val="24"/>
          <w:szCs w:val="24"/>
        </w:rPr>
        <w:lastRenderedPageBreak/>
        <w:t xml:space="preserve">Açık rıza metinlerinde mutlaka ‘’Açık rıza veriyorum.’’ ya da ‘’Açık rıza vermiyorum.’’ seçeneklerinden birisi ilgili kişi (personel) tarafından seçilmeli ve metnin en altında yer alan ilgili kişi kısmı aydınlatma metinlerinin aksine personel tarafından doldurulmalıdır. Sizin tarafınızdan da kayıt altına alınmalıdır. </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b/>
          <w:bCs/>
          <w:color w:val="FF0000"/>
          <w:sz w:val="24"/>
          <w:szCs w:val="24"/>
        </w:rPr>
        <w:t xml:space="preserve">Not: </w:t>
      </w:r>
      <w:r w:rsidRPr="00E72F25">
        <w:rPr>
          <w:rFonts w:ascii="Tahoma" w:hAnsi="Tahoma" w:cs="Tahoma"/>
          <w:sz w:val="24"/>
          <w:szCs w:val="24"/>
        </w:rPr>
        <w:t xml:space="preserve">Açık rıza metnindeki </w:t>
      </w:r>
      <w:r w:rsidRPr="00E72F25">
        <w:rPr>
          <w:rFonts w:ascii="Tahoma" w:hAnsi="Tahoma" w:cs="Tahoma"/>
          <w:sz w:val="24"/>
          <w:szCs w:val="24"/>
          <w:u w:val="single"/>
        </w:rPr>
        <w:t>her madde için</w:t>
      </w:r>
      <w:r w:rsidRPr="00E72F25">
        <w:rPr>
          <w:rFonts w:ascii="Tahoma" w:hAnsi="Tahoma" w:cs="Tahoma"/>
          <w:sz w:val="24"/>
          <w:szCs w:val="24"/>
        </w:rPr>
        <w:t xml:space="preserve"> ilgili kişinin (personel) rıza vermesi gerekmektedir. ‘’Açık rıza vermiyorum.’’ seçeneğinin işaretlendiği hiçbir süreci yürütmemelisiniz.</w:t>
      </w:r>
    </w:p>
    <w:p w:rsidR="00C321E4" w:rsidRPr="00E72F25" w:rsidRDefault="00C321E4" w:rsidP="00C321E4">
      <w:pPr>
        <w:spacing w:line="276" w:lineRule="auto"/>
        <w:jc w:val="both"/>
        <w:rPr>
          <w:rFonts w:ascii="Tahoma" w:hAnsi="Tahoma" w:cs="Tahoma"/>
          <w:color w:val="000000"/>
          <w:sz w:val="24"/>
          <w:szCs w:val="24"/>
          <w:shd w:val="clear" w:color="auto" w:fill="FFFFFF"/>
        </w:rPr>
      </w:pPr>
      <w:r w:rsidRPr="00E72F25">
        <w:rPr>
          <w:rFonts w:ascii="Tahoma" w:hAnsi="Tahoma" w:cs="Tahoma"/>
          <w:sz w:val="24"/>
          <w:szCs w:val="24"/>
          <w:u w:val="single"/>
        </w:rPr>
        <w:t>Örneğin,</w:t>
      </w:r>
      <w:r w:rsidRPr="00E72F25">
        <w:rPr>
          <w:rFonts w:ascii="Tahoma" w:hAnsi="Tahoma" w:cs="Tahoma"/>
          <w:sz w:val="24"/>
          <w:szCs w:val="24"/>
        </w:rPr>
        <w:t xml:space="preserve"> İlgili kişi (personel) </w:t>
      </w:r>
      <w:r w:rsidRPr="00E72F25">
        <w:rPr>
          <w:rFonts w:ascii="Tahoma" w:hAnsi="Tahoma" w:cs="Tahoma"/>
          <w:color w:val="000000"/>
          <w:sz w:val="24"/>
          <w:szCs w:val="24"/>
          <w:shd w:val="clear" w:color="auto" w:fill="FFFFFF"/>
        </w:rPr>
        <w:t>üniversite içerisinde gerçekleşen eğitim, kurs, seminer, yarışma gibi etkinliklerin tanıtılması ve duyurulması amacıyla iletişim bilgilerimin işlenmesine ‘’Açık rıza vermiyorum.‘’ seçeneğini işaretler ise ilgili süreci yürütmemelisiniz.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5-</w:t>
      </w:r>
      <w:r w:rsidRPr="00E72F25">
        <w:rPr>
          <w:rFonts w:ascii="Tahoma" w:hAnsi="Tahoma" w:cs="Tahoma"/>
          <w:color w:val="0070C0"/>
          <w:sz w:val="24"/>
          <w:szCs w:val="24"/>
        </w:rPr>
        <w:t xml:space="preserve"> </w:t>
      </w:r>
      <w:r w:rsidRPr="00E72F25">
        <w:rPr>
          <w:rFonts w:ascii="Tahoma" w:hAnsi="Tahoma" w:cs="Tahoma"/>
          <w:b/>
          <w:bCs/>
          <w:color w:val="0070C0"/>
          <w:sz w:val="24"/>
          <w:szCs w:val="24"/>
        </w:rPr>
        <w:t xml:space="preserve">KVK Mevzuat Uyarınca Yurtdışı Değişim Programları Personel </w:t>
      </w:r>
      <w:proofErr w:type="gramStart"/>
      <w:r w:rsidRPr="00E72F25">
        <w:rPr>
          <w:rFonts w:ascii="Tahoma" w:hAnsi="Tahoma" w:cs="Tahoma"/>
          <w:b/>
          <w:bCs/>
          <w:color w:val="0070C0"/>
          <w:sz w:val="24"/>
          <w:szCs w:val="24"/>
        </w:rPr>
        <w:t>Hareketliliği  Giden</w:t>
      </w:r>
      <w:proofErr w:type="gramEnd"/>
      <w:r w:rsidRPr="00E72F25">
        <w:rPr>
          <w:rFonts w:ascii="Tahoma" w:hAnsi="Tahoma" w:cs="Tahoma"/>
          <w:b/>
          <w:bCs/>
          <w:color w:val="0070C0"/>
          <w:sz w:val="24"/>
          <w:szCs w:val="24"/>
        </w:rPr>
        <w:t xml:space="preserve"> Personel Aydınlatma Metni:</w:t>
      </w:r>
    </w:p>
    <w:p w:rsidR="00C321E4" w:rsidRPr="00E72F25" w:rsidRDefault="00C321E4" w:rsidP="00C321E4">
      <w:pPr>
        <w:spacing w:line="276" w:lineRule="auto"/>
        <w:jc w:val="both"/>
        <w:rPr>
          <w:rFonts w:ascii="Tahoma" w:hAnsi="Tahoma" w:cs="Tahoma"/>
          <w:sz w:val="24"/>
          <w:szCs w:val="24"/>
        </w:rPr>
      </w:pPr>
      <w:proofErr w:type="spellStart"/>
      <w:r w:rsidRPr="00E72F25">
        <w:rPr>
          <w:rFonts w:ascii="Tahoma" w:hAnsi="Tahoma" w:cs="Tahoma"/>
          <w:sz w:val="24"/>
          <w:szCs w:val="24"/>
        </w:rPr>
        <w:t>Erasmus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personel hareketliliği kapsamında giden personeller için hazırlandı.  Metnin en altında yer alan ilgili kişi kısmı </w:t>
      </w:r>
      <w:proofErr w:type="spellStart"/>
      <w:r>
        <w:rPr>
          <w:rFonts w:ascii="Tahoma" w:hAnsi="Tahoma" w:cs="Tahoma"/>
          <w:sz w:val="24"/>
          <w:szCs w:val="24"/>
        </w:rPr>
        <w:t>e</w:t>
      </w:r>
      <w:r w:rsidRPr="00E72F25">
        <w:rPr>
          <w:rFonts w:ascii="Tahoma" w:hAnsi="Tahoma" w:cs="Tahoma"/>
          <w:sz w:val="24"/>
          <w:szCs w:val="24"/>
        </w:rPr>
        <w:t>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programı </w:t>
      </w:r>
      <w:proofErr w:type="gramStart"/>
      <w:r w:rsidRPr="00E72F25">
        <w:rPr>
          <w:rFonts w:ascii="Tahoma" w:hAnsi="Tahoma" w:cs="Tahoma"/>
          <w:sz w:val="24"/>
          <w:szCs w:val="24"/>
        </w:rPr>
        <w:t>dahilinde</w:t>
      </w:r>
      <w:proofErr w:type="gramEnd"/>
      <w:r w:rsidRPr="00E72F25">
        <w:rPr>
          <w:rFonts w:ascii="Tahoma" w:hAnsi="Tahoma" w:cs="Tahoma"/>
          <w:sz w:val="24"/>
          <w:szCs w:val="24"/>
        </w:rPr>
        <w:t xml:space="preserve"> gitmek için başvuru yapan ve kabul edilen personeller tarafından doldurulmalıdır. </w:t>
      </w:r>
      <w:proofErr w:type="gramStart"/>
      <w:r w:rsidRPr="00E72F25">
        <w:rPr>
          <w:rFonts w:ascii="Tahoma" w:hAnsi="Tahoma" w:cs="Tahoma"/>
          <w:sz w:val="24"/>
          <w:szCs w:val="24"/>
        </w:rPr>
        <w:t>Fakat,</w:t>
      </w:r>
      <w:proofErr w:type="gramEnd"/>
      <w:r w:rsidRPr="00E72F25">
        <w:rPr>
          <w:rFonts w:ascii="Tahoma" w:hAnsi="Tahoma" w:cs="Tahoma"/>
          <w:sz w:val="24"/>
          <w:szCs w:val="24"/>
        </w:rPr>
        <w:t xml:space="preserve"> ilgili kişi kısmını doldurmak istemeyen personellerin olması durumunda, Üniversite veri sorumlusu olduğu için ve ispat yükümlülüğünü yerine getirebilmesi için, metnin en altında yer alan boş bir alana personel tarafından ‘’Bir nüshasını elden teslim aldım.’’ ya da ‘’Okudum ve anladım.’’ şeklinde yazılmalı, imzalanmalı ve tarih atılmalıdır. Sizin tarafınızdan da bu metin kayıt altına alınmalıdır. Bir nüshasını da </w:t>
      </w:r>
      <w:proofErr w:type="spellStart"/>
      <w:r>
        <w:rPr>
          <w:rFonts w:ascii="Tahoma" w:hAnsi="Tahoma" w:cs="Tahoma"/>
          <w:sz w:val="24"/>
          <w:szCs w:val="24"/>
        </w:rPr>
        <w:t>e</w:t>
      </w:r>
      <w:r w:rsidRPr="00E72F25">
        <w:rPr>
          <w:rFonts w:ascii="Tahoma" w:hAnsi="Tahoma" w:cs="Tahoma"/>
          <w:sz w:val="24"/>
          <w:szCs w:val="24"/>
        </w:rPr>
        <w:t>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programı kapsamında başvuru yapan ve kabul edilen personele teslim etmelisiniz.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6-</w:t>
      </w:r>
      <w:r w:rsidRPr="00E72F25">
        <w:rPr>
          <w:rFonts w:ascii="Tahoma" w:hAnsi="Tahoma" w:cs="Tahoma"/>
          <w:color w:val="0070C0"/>
          <w:sz w:val="24"/>
          <w:szCs w:val="24"/>
        </w:rPr>
        <w:t xml:space="preserve"> </w:t>
      </w:r>
      <w:r w:rsidRPr="00E72F25">
        <w:rPr>
          <w:rFonts w:ascii="Tahoma" w:hAnsi="Tahoma" w:cs="Tahoma"/>
          <w:b/>
          <w:bCs/>
          <w:color w:val="0070C0"/>
          <w:sz w:val="24"/>
          <w:szCs w:val="24"/>
        </w:rPr>
        <w:t xml:space="preserve">KVK Mevzuat Uyarınca Yurtdışı Değişim Programları Personel Hareketliliği  Giden Personel Açık Rıza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proofErr w:type="spellStart"/>
      <w:r w:rsidRPr="00E72F25">
        <w:rPr>
          <w:rFonts w:ascii="Tahoma" w:hAnsi="Tahoma" w:cs="Tahoma"/>
          <w:sz w:val="24"/>
          <w:szCs w:val="24"/>
        </w:rPr>
        <w:t>Erasmus</w:t>
      </w:r>
      <w:proofErr w:type="spellEnd"/>
      <w:r w:rsidRPr="00E72F25">
        <w:rPr>
          <w:rFonts w:ascii="Tahoma" w:hAnsi="Tahoma" w:cs="Tahoma"/>
          <w:sz w:val="24"/>
          <w:szCs w:val="24"/>
        </w:rPr>
        <w:t>/</w:t>
      </w:r>
      <w:proofErr w:type="spellStart"/>
      <w:r w:rsidRPr="00E72F25">
        <w:rPr>
          <w:rFonts w:ascii="Tahoma" w:hAnsi="Tahoma" w:cs="Tahoma"/>
          <w:sz w:val="24"/>
          <w:szCs w:val="24"/>
        </w:rPr>
        <w:t>mevlâna</w:t>
      </w:r>
      <w:proofErr w:type="spellEnd"/>
      <w:r w:rsidRPr="00E72F25">
        <w:rPr>
          <w:rFonts w:ascii="Tahoma" w:hAnsi="Tahoma" w:cs="Tahoma"/>
          <w:sz w:val="24"/>
          <w:szCs w:val="24"/>
        </w:rPr>
        <w:t xml:space="preserve"> personel hareketliliği kapsamında yurtdışına gidecek olan personellerle ilgili yurtdışındaki üniversiteye veri aktarımı yaptığınız için ve personellerle iletişim kurabilmek için ilgili kişiden (personel) açık rıza alınması gerekmektedir. </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 xml:space="preserve">Açık rıza metinlerinde mutlaka ‘’Açık rıza veriyorum.’’ ya da ‘’Açık rıza vermiyorum.’’ seçeneklerinden biri ilgili kişi (personel) tarafından seçilmeli ve metnin en altında yer alan ilgili kişi kısmı aydınlatma metinlerinin aksine personel tarafından doldurulmalıdır. Sizin tarafınızdan da kayıt altına alınmalıdır. </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b/>
          <w:bCs/>
          <w:color w:val="FF0000"/>
          <w:sz w:val="24"/>
          <w:szCs w:val="24"/>
        </w:rPr>
        <w:t xml:space="preserve">Not: </w:t>
      </w:r>
      <w:r w:rsidRPr="00E72F25">
        <w:rPr>
          <w:rFonts w:ascii="Tahoma" w:hAnsi="Tahoma" w:cs="Tahoma"/>
          <w:sz w:val="24"/>
          <w:szCs w:val="24"/>
        </w:rPr>
        <w:t xml:space="preserve">Açık rıza metnindeki </w:t>
      </w:r>
      <w:r w:rsidRPr="00E72F25">
        <w:rPr>
          <w:rFonts w:ascii="Tahoma" w:hAnsi="Tahoma" w:cs="Tahoma"/>
          <w:sz w:val="24"/>
          <w:szCs w:val="24"/>
          <w:u w:val="single"/>
        </w:rPr>
        <w:t>her madde için</w:t>
      </w:r>
      <w:r w:rsidRPr="00E72F25">
        <w:rPr>
          <w:rFonts w:ascii="Tahoma" w:hAnsi="Tahoma" w:cs="Tahoma"/>
          <w:sz w:val="24"/>
          <w:szCs w:val="24"/>
        </w:rPr>
        <w:t xml:space="preserve"> ilgili kişinin (personel) rıza vermesi gerekmektedir. ‘’Açık rıza vermiyorum.’’ seçeneğinin işaretlendiği hiçbir süreci yürütmemelisiniz.</w:t>
      </w:r>
    </w:p>
    <w:p w:rsidR="00C321E4" w:rsidRPr="00E72F25" w:rsidRDefault="00C321E4" w:rsidP="00C321E4">
      <w:pPr>
        <w:spacing w:line="276" w:lineRule="auto"/>
        <w:jc w:val="both"/>
        <w:rPr>
          <w:rFonts w:ascii="Tahoma" w:hAnsi="Tahoma" w:cs="Tahoma"/>
          <w:color w:val="000000"/>
          <w:sz w:val="24"/>
          <w:szCs w:val="24"/>
          <w:shd w:val="clear" w:color="auto" w:fill="FFFFFF"/>
        </w:rPr>
      </w:pPr>
      <w:r w:rsidRPr="00E72F25">
        <w:rPr>
          <w:rFonts w:ascii="Tahoma" w:hAnsi="Tahoma" w:cs="Tahoma"/>
          <w:sz w:val="24"/>
          <w:szCs w:val="24"/>
          <w:u w:val="single"/>
        </w:rPr>
        <w:t>Örneğin,</w:t>
      </w:r>
      <w:r w:rsidRPr="00E72F25">
        <w:rPr>
          <w:rFonts w:ascii="Tahoma" w:hAnsi="Tahoma" w:cs="Tahoma"/>
          <w:sz w:val="24"/>
          <w:szCs w:val="24"/>
        </w:rPr>
        <w:t xml:space="preserve"> İlgili kişi (personel) </w:t>
      </w:r>
      <w:r w:rsidRPr="00E72F25">
        <w:rPr>
          <w:rFonts w:ascii="Tahoma" w:hAnsi="Tahoma" w:cs="Tahoma"/>
          <w:color w:val="000000"/>
          <w:sz w:val="24"/>
          <w:szCs w:val="24"/>
          <w:shd w:val="clear" w:color="auto" w:fill="FFFFFF"/>
        </w:rPr>
        <w:t xml:space="preserve">üniversite içerisinde gerçekleşen eğitim, kurs, seminer, yarışma gibi etkinliklerin tanıtılması ve duyurulması amacıyla iletişim bilgilerimin işlenmesine ‘’Açık rıza vermiyorum.‘’ seçeneğini işaretlerse bu konularla ilgili bilgilendirme amaçlı iletişim kurmamalısınız.  </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t>7- KVK Mevzuatı Uyarınca Farabi Öğrenim Hareketliliği Programı Öğrenci Aydınlatma Metni:</w:t>
      </w:r>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 xml:space="preserve">Farabi öğrenci hareketliliği kapsamında giden ya da gelen öğrenciler için hazırlandı.  Metnin en altında yer alan ilgili kişi kısmı </w:t>
      </w:r>
      <w:proofErr w:type="spellStart"/>
      <w:r w:rsidRPr="00E72F25">
        <w:rPr>
          <w:rFonts w:ascii="Tahoma" w:hAnsi="Tahoma" w:cs="Tahoma"/>
          <w:sz w:val="24"/>
          <w:szCs w:val="24"/>
        </w:rPr>
        <w:t>farabi</w:t>
      </w:r>
      <w:proofErr w:type="spellEnd"/>
      <w:r w:rsidRPr="00E72F25">
        <w:rPr>
          <w:rFonts w:ascii="Tahoma" w:hAnsi="Tahoma" w:cs="Tahoma"/>
          <w:sz w:val="24"/>
          <w:szCs w:val="24"/>
        </w:rPr>
        <w:t xml:space="preserve"> programı </w:t>
      </w:r>
      <w:proofErr w:type="gramStart"/>
      <w:r w:rsidRPr="00E72F25">
        <w:rPr>
          <w:rFonts w:ascii="Tahoma" w:hAnsi="Tahoma" w:cs="Tahoma"/>
          <w:sz w:val="24"/>
          <w:szCs w:val="24"/>
        </w:rPr>
        <w:t>dahilinde</w:t>
      </w:r>
      <w:proofErr w:type="gramEnd"/>
      <w:r w:rsidRPr="00E72F25">
        <w:rPr>
          <w:rFonts w:ascii="Tahoma" w:hAnsi="Tahoma" w:cs="Tahoma"/>
          <w:sz w:val="24"/>
          <w:szCs w:val="24"/>
        </w:rPr>
        <w:t xml:space="preserve"> gitmek/gelmek için başvuru yapan ve kabul edilen öğrenciler tarafından doldurulmalıdır. </w:t>
      </w:r>
      <w:proofErr w:type="gramStart"/>
      <w:r w:rsidRPr="00E72F25">
        <w:rPr>
          <w:rFonts w:ascii="Tahoma" w:hAnsi="Tahoma" w:cs="Tahoma"/>
          <w:sz w:val="24"/>
          <w:szCs w:val="24"/>
        </w:rPr>
        <w:t>Fakat,</w:t>
      </w:r>
      <w:proofErr w:type="gramEnd"/>
      <w:r w:rsidRPr="00E72F25">
        <w:rPr>
          <w:rFonts w:ascii="Tahoma" w:hAnsi="Tahoma" w:cs="Tahoma"/>
          <w:sz w:val="24"/>
          <w:szCs w:val="24"/>
        </w:rPr>
        <w:t xml:space="preserve"> ilgili kişi kısmını doldurmak istemeyen öğrencilerin olması durumunda, Üniversite veri sorumlusu olduğu için ve ispat yükümlülüğünü yerine getirebilmesi için, metnin en altında yer alan boş bir alana öğrenci tarafından ‘’Bir nüshasını elden teslim aldım.’’ ya da ‘’Okudum ve anladım.’’ şeklinde yazılmalı, imzalanmalı ve tarih atılmalıdır. Sizin tarafınızdan da bu metin kayıt altına alınmalıdır. Bir nüshasını da </w:t>
      </w:r>
      <w:proofErr w:type="spellStart"/>
      <w:r w:rsidRPr="00E72F25">
        <w:rPr>
          <w:rFonts w:ascii="Tahoma" w:hAnsi="Tahoma" w:cs="Tahoma"/>
          <w:sz w:val="24"/>
          <w:szCs w:val="24"/>
        </w:rPr>
        <w:t>farabi</w:t>
      </w:r>
      <w:proofErr w:type="spellEnd"/>
      <w:r w:rsidRPr="00E72F25">
        <w:rPr>
          <w:rFonts w:ascii="Tahoma" w:hAnsi="Tahoma" w:cs="Tahoma"/>
          <w:sz w:val="24"/>
          <w:szCs w:val="24"/>
        </w:rPr>
        <w:t xml:space="preserve"> programı kapsamında başvuru yapan ve kabul edilen öğrenciye teslim etmelisiniz.</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b/>
          <w:bCs/>
          <w:color w:val="0070C0"/>
          <w:sz w:val="24"/>
          <w:szCs w:val="24"/>
        </w:rPr>
        <w:lastRenderedPageBreak/>
        <w:t>8-</w:t>
      </w:r>
      <w:r w:rsidRPr="00E72F25">
        <w:rPr>
          <w:rFonts w:ascii="Tahoma" w:hAnsi="Tahoma" w:cs="Tahoma"/>
          <w:sz w:val="24"/>
          <w:szCs w:val="24"/>
        </w:rPr>
        <w:t xml:space="preserve"> </w:t>
      </w:r>
      <w:r w:rsidRPr="00E72F25">
        <w:rPr>
          <w:rFonts w:ascii="Tahoma" w:hAnsi="Tahoma" w:cs="Tahoma"/>
          <w:b/>
          <w:bCs/>
          <w:color w:val="0070C0"/>
          <w:sz w:val="24"/>
          <w:szCs w:val="24"/>
        </w:rPr>
        <w:t xml:space="preserve">KVK Mevzuatı Uyarınca Farabi Öğrenim Hareketliliği Programı Öğrenci Açık Rıza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 xml:space="preserve">Farabi öğrenci hareketliliği kapsamında talep edilen belgelerin yurt içinde bulunan ve iş birliği yapılan üniversiteye aktarılması için ilgili kişiden (öğrenci) açık rıza alınması gerekmektedir. </w:t>
      </w:r>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sz w:val="24"/>
          <w:szCs w:val="24"/>
        </w:rPr>
        <w:t>Açık rıza metinlerinde mutlaka ‘’Açık rıza veriyorum.’’ ya da ‘’Açık rıza vermiyorum.’’ seçeneklerinden biri ilgili kişi (öğrenci) tarafından seçilmeli ve metnin en altında yer alan ilgili kişi kısmı aydınlatma metinlerinin aksine öğrenci tarafından doldurulmalıdır. Sizin tarafınızdan da kayıt altına alınmalıdır.</w:t>
      </w:r>
    </w:p>
    <w:p w:rsidR="00C321E4" w:rsidRPr="00E72F25" w:rsidRDefault="00C321E4" w:rsidP="00C321E4">
      <w:pPr>
        <w:spacing w:line="276" w:lineRule="auto"/>
        <w:jc w:val="both"/>
        <w:rPr>
          <w:rFonts w:ascii="Tahoma" w:hAnsi="Tahoma" w:cs="Tahoma"/>
          <w:b/>
          <w:bCs/>
          <w:color w:val="0070C0"/>
          <w:sz w:val="24"/>
          <w:szCs w:val="24"/>
        </w:rPr>
      </w:pPr>
      <w:r>
        <w:rPr>
          <w:rFonts w:ascii="Tahoma" w:hAnsi="Tahoma" w:cs="Tahoma"/>
          <w:b/>
          <w:bCs/>
          <w:color w:val="0070C0"/>
          <w:sz w:val="24"/>
          <w:szCs w:val="24"/>
        </w:rPr>
        <w:t>9</w:t>
      </w:r>
      <w:r w:rsidRPr="00E72F25">
        <w:rPr>
          <w:rFonts w:ascii="Tahoma" w:hAnsi="Tahoma" w:cs="Tahoma"/>
          <w:b/>
          <w:bCs/>
          <w:color w:val="0070C0"/>
          <w:sz w:val="24"/>
          <w:szCs w:val="24"/>
        </w:rPr>
        <w:t>-</w:t>
      </w:r>
      <w:r w:rsidRPr="00E72F25">
        <w:rPr>
          <w:rFonts w:ascii="Tahoma" w:hAnsi="Tahoma" w:cs="Tahoma"/>
          <w:sz w:val="24"/>
          <w:szCs w:val="24"/>
        </w:rPr>
        <w:t xml:space="preserve"> </w:t>
      </w:r>
      <w:r w:rsidRPr="00E72F25">
        <w:rPr>
          <w:rFonts w:ascii="Tahoma" w:hAnsi="Tahoma" w:cs="Tahoma"/>
          <w:b/>
          <w:bCs/>
          <w:color w:val="0070C0"/>
          <w:sz w:val="24"/>
          <w:szCs w:val="24"/>
        </w:rPr>
        <w:t xml:space="preserve">KVK Mevzuatı Uyarınca Yabancı Uyruklu Öğrenci Başvuru, Kabul ve Kesin Kayıt Süreci İlgili Kişi Aydınlatma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b/>
          <w:bCs/>
          <w:color w:val="0070C0"/>
          <w:sz w:val="24"/>
          <w:szCs w:val="24"/>
        </w:rPr>
      </w:pPr>
      <w:r w:rsidRPr="00E72F25">
        <w:rPr>
          <w:rFonts w:ascii="Tahoma" w:hAnsi="Tahoma" w:cs="Tahoma"/>
          <w:sz w:val="24"/>
          <w:szCs w:val="24"/>
        </w:rPr>
        <w:t xml:space="preserve">Yabancı uyruklu öğrencilerin başvuru/kayıt sürecinde talep ettiğiniz kişisel veriler için hazırlandı. Metnin sonunda yer alan ilgili kişi imza kısmı bu süreçte kişisel verilerini talep ettiğiniz öğrenci tarafından doldurulmalıdır. </w:t>
      </w:r>
      <w:proofErr w:type="gramStart"/>
      <w:r w:rsidRPr="00E72F25">
        <w:rPr>
          <w:rFonts w:ascii="Tahoma" w:hAnsi="Tahoma" w:cs="Tahoma"/>
          <w:sz w:val="24"/>
          <w:szCs w:val="24"/>
        </w:rPr>
        <w:t xml:space="preserve">İlgili kişi imza kısmını doldurmak istemeyen öğrencilerin olması durumunda, üniversite veri sorumlusu olduğu için ve ispat yükümlülüğünü yerine getirebilmesi için, metnin en altında yer alan boş bir alana öğrenci tarafından ‘’Bir nüshasını elden teslim aldım.’’ ya da ‘’Okudum ve anladım.’’ şeklinde yazılmalı, imzalanmalı ve tarih atılmalıdır, sizin tarafınızdan da bu metin kayıt altına alınmalıdır. </w:t>
      </w:r>
      <w:proofErr w:type="gramEnd"/>
      <w:r w:rsidRPr="00E72F25">
        <w:rPr>
          <w:rFonts w:ascii="Tahoma" w:hAnsi="Tahoma" w:cs="Tahoma"/>
          <w:sz w:val="24"/>
          <w:szCs w:val="24"/>
        </w:rPr>
        <w:t>Bir nüshasını öğrenciye teslim etmelisiniz.</w:t>
      </w:r>
    </w:p>
    <w:p w:rsidR="00C321E4" w:rsidRPr="00E72F25" w:rsidRDefault="00C321E4" w:rsidP="00C321E4">
      <w:pPr>
        <w:spacing w:line="276" w:lineRule="auto"/>
        <w:jc w:val="both"/>
        <w:rPr>
          <w:rFonts w:ascii="Tahoma" w:hAnsi="Tahoma" w:cs="Tahoma"/>
          <w:b/>
          <w:bCs/>
          <w:color w:val="0070C0"/>
          <w:sz w:val="24"/>
          <w:szCs w:val="24"/>
        </w:rPr>
      </w:pPr>
      <w:r>
        <w:rPr>
          <w:rFonts w:ascii="Tahoma" w:hAnsi="Tahoma" w:cs="Tahoma"/>
          <w:b/>
          <w:bCs/>
          <w:color w:val="0070C0"/>
          <w:sz w:val="24"/>
          <w:szCs w:val="24"/>
        </w:rPr>
        <w:t>10</w:t>
      </w:r>
      <w:r w:rsidRPr="00E72F25">
        <w:rPr>
          <w:rFonts w:ascii="Tahoma" w:hAnsi="Tahoma" w:cs="Tahoma"/>
          <w:b/>
          <w:bCs/>
          <w:color w:val="0070C0"/>
          <w:sz w:val="24"/>
          <w:szCs w:val="24"/>
        </w:rPr>
        <w:t>-</w:t>
      </w:r>
      <w:r w:rsidRPr="00E72F25">
        <w:rPr>
          <w:rFonts w:ascii="Tahoma" w:hAnsi="Tahoma" w:cs="Tahoma"/>
          <w:sz w:val="24"/>
          <w:szCs w:val="24"/>
        </w:rPr>
        <w:t xml:space="preserve"> </w:t>
      </w:r>
      <w:r w:rsidRPr="00E72F25">
        <w:rPr>
          <w:rFonts w:ascii="Tahoma" w:hAnsi="Tahoma" w:cs="Tahoma"/>
          <w:b/>
          <w:bCs/>
          <w:color w:val="0070C0"/>
          <w:sz w:val="24"/>
          <w:szCs w:val="24"/>
        </w:rPr>
        <w:t xml:space="preserve">KVK Mevzuatı Uyarınca Yabancı Uyruklu Öğrenci Başvuru, Kabul ve Kesin Kayıt Süreci İlgili Kişi Aydınlatma </w:t>
      </w:r>
      <w:proofErr w:type="gramStart"/>
      <w:r w:rsidRPr="00E72F25">
        <w:rPr>
          <w:rFonts w:ascii="Tahoma" w:hAnsi="Tahoma" w:cs="Tahoma"/>
          <w:b/>
          <w:bCs/>
          <w:color w:val="0070C0"/>
          <w:sz w:val="24"/>
          <w:szCs w:val="24"/>
        </w:rPr>
        <w:t>Metni :</w:t>
      </w:r>
      <w:proofErr w:type="gramEnd"/>
    </w:p>
    <w:p w:rsidR="00C321E4" w:rsidRPr="00E72F25" w:rsidRDefault="00C321E4" w:rsidP="00C321E4">
      <w:pPr>
        <w:spacing w:line="276" w:lineRule="auto"/>
        <w:jc w:val="both"/>
        <w:rPr>
          <w:rFonts w:ascii="Tahoma" w:hAnsi="Tahoma" w:cs="Tahoma"/>
          <w:sz w:val="24"/>
          <w:szCs w:val="24"/>
        </w:rPr>
      </w:pPr>
      <w:r w:rsidRPr="00E72F25">
        <w:rPr>
          <w:rFonts w:ascii="Tahoma" w:hAnsi="Tahoma" w:cs="Tahoma"/>
          <w:sz w:val="24"/>
          <w:szCs w:val="24"/>
        </w:rPr>
        <w:t>Engel durum bilgisi özel nitelikli veri kategorisinde yer almaktadır ve kişinin rızasına tabidir.</w:t>
      </w:r>
    </w:p>
    <w:p w:rsidR="00C321E4" w:rsidRPr="00E72F25" w:rsidRDefault="00C321E4" w:rsidP="00C321E4">
      <w:pPr>
        <w:spacing w:line="276" w:lineRule="auto"/>
        <w:jc w:val="both"/>
        <w:rPr>
          <w:rFonts w:ascii="Tahoma" w:hAnsi="Tahoma" w:cs="Tahoma"/>
          <w:color w:val="000000"/>
          <w:sz w:val="24"/>
          <w:szCs w:val="24"/>
          <w:shd w:val="clear" w:color="auto" w:fill="FFFFFF"/>
        </w:rPr>
      </w:pPr>
      <w:r w:rsidRPr="00E72F25">
        <w:rPr>
          <w:rFonts w:ascii="Tahoma" w:hAnsi="Tahoma" w:cs="Tahoma"/>
          <w:sz w:val="24"/>
          <w:szCs w:val="24"/>
        </w:rPr>
        <w:t xml:space="preserve">Yabancı uyruklu öğrenci bilgi sürecinde talep etmiş olduğunuz engel durum bilgisi için yabancı uyruklu öğrenci tarafından ‘’Açık rıza veriyorum.’’ ya da ‘’Açık rıza vermiyorum.’’ seçeneklerinden birisi seçilmeli ve metnin sonunda yer alan ilgili kişi imza kısmı doldurulmalıdır. Sizin tarafınızdan da kayıt altına alınmalıdır. </w:t>
      </w:r>
    </w:p>
    <w:p w:rsidR="00C321E4" w:rsidRPr="00E72F25" w:rsidRDefault="00C321E4" w:rsidP="00C321E4">
      <w:pPr>
        <w:spacing w:line="276" w:lineRule="auto"/>
        <w:rPr>
          <w:rFonts w:ascii="Tahoma" w:hAnsi="Tahoma" w:cs="Tahoma"/>
          <w:b/>
          <w:bCs/>
          <w:sz w:val="24"/>
          <w:szCs w:val="24"/>
          <w:highlight w:val="yellow"/>
        </w:rPr>
      </w:pPr>
    </w:p>
    <w:p w:rsidR="00C321E4" w:rsidRPr="00E72F25" w:rsidRDefault="00C321E4" w:rsidP="00C321E4">
      <w:pPr>
        <w:spacing w:line="276" w:lineRule="auto"/>
        <w:rPr>
          <w:rFonts w:ascii="Tahoma" w:hAnsi="Tahoma" w:cs="Tahoma"/>
          <w:b/>
          <w:bCs/>
          <w:sz w:val="24"/>
          <w:szCs w:val="24"/>
        </w:rPr>
      </w:pPr>
      <w:r w:rsidRPr="00E72F25">
        <w:rPr>
          <w:rFonts w:ascii="Tahoma" w:hAnsi="Tahoma" w:cs="Tahoma"/>
          <w:b/>
          <w:bCs/>
          <w:sz w:val="24"/>
          <w:szCs w:val="24"/>
          <w:highlight w:val="yellow"/>
        </w:rPr>
        <w:t>Bilgilendirme</w:t>
      </w:r>
    </w:p>
    <w:p w:rsidR="00C321E4" w:rsidRPr="00E72F25" w:rsidRDefault="00C321E4" w:rsidP="00C321E4">
      <w:pPr>
        <w:pStyle w:val="ListeParagraf"/>
        <w:numPr>
          <w:ilvl w:val="0"/>
          <w:numId w:val="3"/>
        </w:numPr>
        <w:spacing w:after="0" w:line="276" w:lineRule="auto"/>
        <w:ind w:left="284" w:hanging="284"/>
        <w:jc w:val="both"/>
        <w:rPr>
          <w:rFonts w:ascii="Tahoma" w:eastAsia="Times New Roman" w:hAnsi="Tahoma" w:cs="Tahoma"/>
          <w:sz w:val="24"/>
          <w:szCs w:val="24"/>
        </w:rPr>
      </w:pPr>
      <w:r w:rsidRPr="00E72F25">
        <w:rPr>
          <w:rFonts w:ascii="Tahoma" w:eastAsia="Times New Roman" w:hAnsi="Tahoma" w:cs="Tahoma"/>
          <w:sz w:val="24"/>
          <w:szCs w:val="24"/>
        </w:rPr>
        <w:t xml:space="preserve">Nisan 2016'dan itibaren, sağlık raporları ya da sağlık verileri iş yeri hekiminin odasında kilitli dolapta bulunmalıdır. </w:t>
      </w:r>
      <w:r w:rsidRPr="00E72F25">
        <w:rPr>
          <w:rFonts w:ascii="Tahoma" w:hAnsi="Tahoma" w:cs="Tahoma"/>
          <w:sz w:val="24"/>
          <w:szCs w:val="24"/>
        </w:rPr>
        <w:t xml:space="preserve">İş yeri hekimliği, </w:t>
      </w:r>
      <w:r>
        <w:rPr>
          <w:rFonts w:ascii="Tahoma" w:hAnsi="Tahoma" w:cs="Tahoma"/>
          <w:sz w:val="24"/>
          <w:szCs w:val="24"/>
        </w:rPr>
        <w:t>Dış İlişkiler Koordinatörlüğü</w:t>
      </w:r>
      <w:r w:rsidRPr="00E72F25">
        <w:rPr>
          <w:rFonts w:ascii="Tahoma" w:hAnsi="Tahoma" w:cs="Tahoma"/>
          <w:sz w:val="24"/>
          <w:szCs w:val="24"/>
        </w:rPr>
        <w:t xml:space="preserve"> ile öğrenci/personel ile ilgili olan rapor vb. belgeleri </w:t>
      </w:r>
      <w:r w:rsidRPr="00E72F25">
        <w:rPr>
          <w:rFonts w:ascii="Tahoma" w:hAnsi="Tahoma" w:cs="Tahoma"/>
          <w:b/>
          <w:bCs/>
          <w:sz w:val="24"/>
          <w:szCs w:val="24"/>
        </w:rPr>
        <w:t>paylaşamaz</w:t>
      </w:r>
      <w:r w:rsidRPr="00E72F25">
        <w:rPr>
          <w:rFonts w:ascii="Tahoma" w:hAnsi="Tahoma" w:cs="Tahoma"/>
          <w:sz w:val="24"/>
          <w:szCs w:val="24"/>
        </w:rPr>
        <w:t xml:space="preserve">, sadece öğrencinin/personelin sağlık durumu hakkında </w:t>
      </w:r>
      <w:r w:rsidRPr="00E72F25">
        <w:rPr>
          <w:rFonts w:ascii="Tahoma" w:hAnsi="Tahoma" w:cs="Tahoma"/>
          <w:b/>
          <w:bCs/>
          <w:sz w:val="24"/>
          <w:szCs w:val="24"/>
        </w:rPr>
        <w:t>bilgi verebilir</w:t>
      </w:r>
      <w:r w:rsidRPr="00E72F25">
        <w:rPr>
          <w:rFonts w:ascii="Tahoma" w:hAnsi="Tahoma" w:cs="Tahoma"/>
          <w:sz w:val="24"/>
          <w:szCs w:val="24"/>
        </w:rPr>
        <w:t xml:space="preserve">. </w:t>
      </w:r>
      <w:proofErr w:type="gramStart"/>
      <w:r w:rsidRPr="00E72F25">
        <w:rPr>
          <w:rFonts w:ascii="Tahoma" w:hAnsi="Tahoma" w:cs="Tahoma"/>
          <w:sz w:val="24"/>
          <w:szCs w:val="24"/>
        </w:rPr>
        <w:t>Fakat,</w:t>
      </w:r>
      <w:proofErr w:type="gramEnd"/>
      <w:r w:rsidRPr="00E72F25">
        <w:rPr>
          <w:rFonts w:ascii="Tahoma" w:hAnsi="Tahoma" w:cs="Tahoma"/>
          <w:sz w:val="24"/>
          <w:szCs w:val="24"/>
        </w:rPr>
        <w:t xml:space="preserve"> üniversitenizde öğrenciye/personele ait sağlık verileri özlük dosyasında tutulduğu için sağlık verileri (özel nitelikli veri) için açık rıza metinleri hazırlandı.</w:t>
      </w:r>
    </w:p>
    <w:p w:rsidR="00C321E4" w:rsidRPr="00E72F25" w:rsidRDefault="00C321E4" w:rsidP="00C321E4">
      <w:pPr>
        <w:pStyle w:val="ListeParagraf"/>
        <w:spacing w:after="0" w:line="276" w:lineRule="auto"/>
        <w:ind w:left="284"/>
        <w:contextualSpacing w:val="0"/>
        <w:jc w:val="both"/>
        <w:rPr>
          <w:rFonts w:ascii="Tahoma" w:eastAsia="Times New Roman" w:hAnsi="Tahoma" w:cs="Tahoma"/>
          <w:sz w:val="24"/>
          <w:szCs w:val="24"/>
        </w:rPr>
      </w:pPr>
    </w:p>
    <w:p w:rsidR="00C321E4" w:rsidRPr="00E72F25" w:rsidRDefault="00C321E4" w:rsidP="00C321E4">
      <w:pPr>
        <w:pStyle w:val="ListeParagraf"/>
        <w:numPr>
          <w:ilvl w:val="0"/>
          <w:numId w:val="1"/>
        </w:numPr>
        <w:spacing w:line="276" w:lineRule="auto"/>
        <w:ind w:left="284" w:hanging="284"/>
        <w:jc w:val="both"/>
        <w:rPr>
          <w:rFonts w:ascii="Tahoma" w:hAnsi="Tahoma" w:cs="Tahoma"/>
          <w:b/>
          <w:bCs/>
          <w:sz w:val="24"/>
          <w:szCs w:val="24"/>
        </w:rPr>
      </w:pPr>
      <w:r w:rsidRPr="00E72F25">
        <w:rPr>
          <w:rFonts w:ascii="Tahoma" w:eastAsia="Times New Roman" w:hAnsi="Tahoma" w:cs="Tahoma"/>
          <w:sz w:val="24"/>
          <w:szCs w:val="24"/>
        </w:rPr>
        <w:t xml:space="preserve">Kan grubu kartları ve kimlik fotokopilerinin arka yüzleri imha edilmelidir. İlgili kişiden sadece </w:t>
      </w:r>
      <w:r w:rsidRPr="00E72F25">
        <w:rPr>
          <w:rFonts w:ascii="Tahoma" w:eastAsia="Times New Roman" w:hAnsi="Tahoma" w:cs="Tahoma"/>
          <w:b/>
          <w:bCs/>
          <w:sz w:val="24"/>
          <w:szCs w:val="24"/>
        </w:rPr>
        <w:t xml:space="preserve">ön yüz </w:t>
      </w:r>
      <w:r w:rsidRPr="00E72F25">
        <w:rPr>
          <w:rFonts w:ascii="Tahoma" w:eastAsia="Times New Roman" w:hAnsi="Tahoma" w:cs="Tahoma"/>
          <w:sz w:val="24"/>
          <w:szCs w:val="24"/>
        </w:rPr>
        <w:t xml:space="preserve">bilgileri talep edilmelidir. </w:t>
      </w:r>
    </w:p>
    <w:p w:rsidR="00C321E4" w:rsidRPr="00E72F25" w:rsidRDefault="00C321E4" w:rsidP="00C321E4">
      <w:pPr>
        <w:pStyle w:val="ListeParagraf"/>
        <w:spacing w:line="276" w:lineRule="auto"/>
        <w:ind w:left="284"/>
        <w:jc w:val="both"/>
        <w:rPr>
          <w:rFonts w:ascii="Tahoma" w:hAnsi="Tahoma" w:cs="Tahoma"/>
          <w:b/>
          <w:bCs/>
          <w:sz w:val="24"/>
          <w:szCs w:val="24"/>
        </w:rPr>
      </w:pPr>
    </w:p>
    <w:p w:rsidR="00C321E4" w:rsidRPr="00E72F25" w:rsidRDefault="00C321E4" w:rsidP="00C321E4">
      <w:pPr>
        <w:pStyle w:val="ListeParagraf"/>
        <w:numPr>
          <w:ilvl w:val="0"/>
          <w:numId w:val="1"/>
        </w:numPr>
        <w:spacing w:line="276" w:lineRule="auto"/>
        <w:ind w:left="284" w:hanging="284"/>
        <w:jc w:val="both"/>
        <w:rPr>
          <w:rFonts w:ascii="Tahoma" w:hAnsi="Tahoma" w:cs="Tahoma"/>
          <w:b/>
          <w:bCs/>
          <w:sz w:val="24"/>
          <w:szCs w:val="24"/>
        </w:rPr>
      </w:pPr>
      <w:r w:rsidRPr="00E72F25">
        <w:rPr>
          <w:rFonts w:ascii="Tahoma" w:hAnsi="Tahoma" w:cs="Tahoma"/>
          <w:sz w:val="24"/>
          <w:szCs w:val="24"/>
        </w:rPr>
        <w:t>Gelen öğrenci/personellerin okuyabilmesi için mütercim tercümanlarından destek almalısınız.</w:t>
      </w:r>
    </w:p>
    <w:p w:rsidR="00C321E4" w:rsidRPr="00E72F25" w:rsidRDefault="00C321E4" w:rsidP="00C321E4">
      <w:pPr>
        <w:pStyle w:val="ListeParagraf"/>
        <w:spacing w:line="276" w:lineRule="auto"/>
        <w:ind w:left="284"/>
        <w:jc w:val="both"/>
        <w:rPr>
          <w:rFonts w:ascii="Tahoma" w:hAnsi="Tahoma" w:cs="Tahoma"/>
          <w:b/>
          <w:bCs/>
          <w:sz w:val="24"/>
          <w:szCs w:val="24"/>
        </w:rPr>
      </w:pPr>
    </w:p>
    <w:p w:rsidR="00C321E4" w:rsidRPr="00E72F25" w:rsidRDefault="00C321E4" w:rsidP="00C321E4">
      <w:pPr>
        <w:pStyle w:val="ListeParagraf"/>
        <w:numPr>
          <w:ilvl w:val="0"/>
          <w:numId w:val="1"/>
        </w:numPr>
        <w:spacing w:line="276" w:lineRule="auto"/>
        <w:ind w:left="284" w:hanging="284"/>
        <w:jc w:val="both"/>
        <w:rPr>
          <w:rFonts w:ascii="Tahoma" w:hAnsi="Tahoma" w:cs="Tahoma"/>
          <w:b/>
          <w:bCs/>
          <w:sz w:val="24"/>
          <w:szCs w:val="24"/>
        </w:rPr>
      </w:pPr>
      <w:r w:rsidRPr="00E72F25">
        <w:rPr>
          <w:rFonts w:ascii="Tahoma" w:eastAsia="Times New Roman" w:hAnsi="Tahoma" w:cs="Tahoma"/>
          <w:sz w:val="24"/>
          <w:szCs w:val="24"/>
        </w:rPr>
        <w:t>Öğrenci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rsidR="00C321E4" w:rsidRDefault="00C321E4" w:rsidP="00C321E4">
      <w:pPr>
        <w:spacing w:line="276" w:lineRule="auto"/>
        <w:ind w:left="284" w:hanging="284"/>
        <w:jc w:val="both"/>
        <w:rPr>
          <w:rFonts w:ascii="Tahoma" w:hAnsi="Tahoma" w:cs="Tahoma"/>
          <w:sz w:val="24"/>
          <w:szCs w:val="24"/>
          <w:lang w:eastAsia="tr-TR"/>
        </w:rPr>
      </w:pPr>
      <w:r w:rsidRPr="00E72F25">
        <w:rPr>
          <w:rFonts w:ascii="Tahoma" w:hAnsi="Tahoma" w:cs="Tahoma"/>
          <w:color w:val="222222"/>
          <w:sz w:val="24"/>
          <w:szCs w:val="24"/>
          <w:lang w:eastAsia="tr-TR"/>
        </w:rPr>
        <w:t xml:space="preserve">             </w:t>
      </w:r>
      <w:r>
        <w:rPr>
          <w:rFonts w:ascii="Tahoma" w:hAnsi="Tahoma" w:cs="Tahoma"/>
          <w:color w:val="222222"/>
          <w:sz w:val="24"/>
          <w:szCs w:val="24"/>
          <w:lang w:eastAsia="tr-TR"/>
        </w:rPr>
        <w:t xml:space="preserve"> </w:t>
      </w:r>
      <w:r w:rsidRPr="00E72F25">
        <w:rPr>
          <w:rFonts w:ascii="Tahoma" w:hAnsi="Tahoma" w:cs="Tahoma"/>
          <w:sz w:val="24"/>
          <w:szCs w:val="24"/>
          <w:lang w:eastAsia="tr-TR"/>
        </w:rPr>
        <w:t>Örnek, Ad/</w:t>
      </w:r>
      <w:proofErr w:type="spellStart"/>
      <w:r w:rsidRPr="00E72F25">
        <w:rPr>
          <w:rFonts w:ascii="Tahoma" w:hAnsi="Tahoma" w:cs="Tahoma"/>
          <w:sz w:val="24"/>
          <w:szCs w:val="24"/>
          <w:lang w:eastAsia="tr-TR"/>
        </w:rPr>
        <w:t>Soyad</w:t>
      </w:r>
      <w:proofErr w:type="spellEnd"/>
      <w:r w:rsidRPr="00E72F25">
        <w:rPr>
          <w:rFonts w:ascii="Tahoma" w:hAnsi="Tahoma" w:cs="Tahoma"/>
          <w:sz w:val="24"/>
          <w:szCs w:val="24"/>
          <w:lang w:eastAsia="tr-TR"/>
        </w:rPr>
        <w:t>: Z**** A***** Ç***       T.C. ya da Öğrenci Numarası: 42*******25</w:t>
      </w:r>
    </w:p>
    <w:p w:rsidR="00C321E4" w:rsidRPr="00E72F25" w:rsidRDefault="00C321E4" w:rsidP="00C321E4">
      <w:pPr>
        <w:spacing w:line="276" w:lineRule="auto"/>
        <w:ind w:left="284" w:hanging="284"/>
        <w:jc w:val="both"/>
        <w:rPr>
          <w:rFonts w:ascii="Tahoma" w:hAnsi="Tahoma" w:cs="Tahoma"/>
          <w:sz w:val="24"/>
          <w:szCs w:val="24"/>
          <w:lang w:eastAsia="tr-TR"/>
        </w:rPr>
      </w:pPr>
    </w:p>
    <w:p w:rsidR="00C321E4" w:rsidRPr="00E72F25" w:rsidRDefault="00C321E4" w:rsidP="00C321E4">
      <w:pPr>
        <w:pStyle w:val="ListeParagraf"/>
        <w:numPr>
          <w:ilvl w:val="0"/>
          <w:numId w:val="2"/>
        </w:numPr>
        <w:spacing w:line="276" w:lineRule="auto"/>
        <w:ind w:left="284" w:hanging="284"/>
        <w:jc w:val="both"/>
        <w:rPr>
          <w:rFonts w:ascii="Tahoma" w:hAnsi="Tahoma" w:cs="Tahoma"/>
          <w:color w:val="222222"/>
          <w:sz w:val="24"/>
          <w:szCs w:val="24"/>
          <w:lang w:eastAsia="tr-TR"/>
        </w:rPr>
      </w:pPr>
      <w:r w:rsidRPr="00E72F25">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rsidR="00CE53FE" w:rsidRDefault="00C321E4">
      <w:bookmarkStart w:id="0" w:name="_GoBack"/>
      <w:bookmarkEnd w:id="0"/>
    </w:p>
    <w:sectPr w:rsidR="00CE53FE" w:rsidSect="004F0558">
      <w:pgSz w:w="11906" w:h="16838"/>
      <w:pgMar w:top="426"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894079"/>
    <w:multiLevelType w:val="hybridMultilevel"/>
    <w:tmpl w:val="43DE2D3A"/>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E4"/>
    <w:rsid w:val="001737D2"/>
    <w:rsid w:val="002B3547"/>
    <w:rsid w:val="00C321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9ADF3-48D6-46C1-91BD-08576E1F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1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32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8625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DURUR</dc:creator>
  <cp:keywords/>
  <dc:description/>
  <cp:lastModifiedBy>SERDAR DURUR</cp:lastModifiedBy>
  <cp:revision>1</cp:revision>
  <dcterms:created xsi:type="dcterms:W3CDTF">2024-10-14T13:46:00Z</dcterms:created>
  <dcterms:modified xsi:type="dcterms:W3CDTF">2024-10-14T13:47:00Z</dcterms:modified>
</cp:coreProperties>
</file>